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0EF" w:rsidRPr="009A00EF" w:rsidRDefault="009A00EF" w:rsidP="009A00EF">
      <w:pPr>
        <w:widowControl/>
        <w:adjustRightInd w:val="0"/>
        <w:snapToGrid w:val="0"/>
        <w:ind w:right="150" w:firstLineChars="126" w:firstLine="354"/>
        <w:jc w:val="left"/>
        <w:rPr>
          <w:rFonts w:ascii="黑体" w:eastAsia="黑体" w:hAnsi="宋体" w:cs="宋体"/>
          <w:b/>
          <w:bCs/>
          <w:kern w:val="0"/>
          <w:sz w:val="28"/>
          <w:szCs w:val="28"/>
        </w:rPr>
      </w:pPr>
      <w:r w:rsidRPr="009A00EF">
        <w:rPr>
          <w:rFonts w:ascii="黑体" w:eastAsia="黑体" w:hAnsi="宋体" w:cs="宋体" w:hint="eastAsia"/>
          <w:b/>
          <w:bCs/>
          <w:kern w:val="0"/>
          <w:sz w:val="28"/>
          <w:szCs w:val="28"/>
        </w:rPr>
        <w:t>附件1：</w:t>
      </w:r>
    </w:p>
    <w:p w:rsidR="0062765D" w:rsidRPr="00D37B01" w:rsidRDefault="00603AC7" w:rsidP="003D3189">
      <w:pPr>
        <w:widowControl/>
        <w:adjustRightInd w:val="0"/>
        <w:snapToGrid w:val="0"/>
        <w:ind w:right="150" w:firstLineChars="196" w:firstLine="708"/>
        <w:jc w:val="center"/>
        <w:rPr>
          <w:rFonts w:ascii="黑体" w:eastAsia="黑体" w:hAnsi="宋体" w:cs="宋体"/>
          <w:b/>
          <w:bCs/>
          <w:kern w:val="0"/>
          <w:sz w:val="36"/>
          <w:szCs w:val="36"/>
        </w:rPr>
      </w:pPr>
      <w:r w:rsidRPr="00D37B01">
        <w:rPr>
          <w:rFonts w:ascii="黑体" w:eastAsia="黑体" w:hAnsi="宋体" w:cs="宋体" w:hint="eastAsia"/>
          <w:b/>
          <w:bCs/>
          <w:kern w:val="0"/>
          <w:sz w:val="36"/>
          <w:szCs w:val="36"/>
        </w:rPr>
        <w:t>辽宁师范大学</w:t>
      </w:r>
    </w:p>
    <w:p w:rsidR="00603AC7" w:rsidRPr="00D37B01" w:rsidRDefault="00D43828" w:rsidP="003D3189">
      <w:pPr>
        <w:widowControl/>
        <w:adjustRightInd w:val="0"/>
        <w:snapToGrid w:val="0"/>
        <w:ind w:right="150" w:firstLineChars="196" w:firstLine="708"/>
        <w:jc w:val="center"/>
        <w:rPr>
          <w:rFonts w:ascii="黑体" w:eastAsia="黑体" w:hAnsi="宋体" w:cs="宋体"/>
          <w:b/>
          <w:bCs/>
          <w:kern w:val="0"/>
          <w:sz w:val="36"/>
          <w:szCs w:val="36"/>
        </w:rPr>
      </w:pPr>
      <w:r w:rsidRPr="00D37B01">
        <w:rPr>
          <w:rFonts w:ascii="黑体" w:eastAsia="黑体" w:hAnsi="宋体" w:cs="宋体" w:hint="eastAsia"/>
          <w:b/>
          <w:bCs/>
          <w:kern w:val="0"/>
          <w:sz w:val="36"/>
          <w:szCs w:val="36"/>
        </w:rPr>
        <w:t>财政</w:t>
      </w:r>
      <w:r w:rsidR="00603AC7" w:rsidRPr="00D37B01">
        <w:rPr>
          <w:rFonts w:ascii="黑体" w:eastAsia="黑体" w:hAnsi="宋体" w:cs="宋体" w:hint="eastAsia"/>
          <w:b/>
          <w:bCs/>
          <w:kern w:val="0"/>
          <w:sz w:val="36"/>
          <w:szCs w:val="36"/>
        </w:rPr>
        <w:t>专项资金</w:t>
      </w:r>
      <w:r w:rsidRPr="00D37B01">
        <w:rPr>
          <w:rFonts w:ascii="黑体" w:eastAsia="黑体" w:hAnsi="宋体" w:cs="宋体" w:hint="eastAsia"/>
          <w:b/>
          <w:bCs/>
          <w:kern w:val="0"/>
          <w:sz w:val="36"/>
          <w:szCs w:val="36"/>
        </w:rPr>
        <w:t>建设项目</w:t>
      </w:r>
      <w:r w:rsidR="00603AC7" w:rsidRPr="00D37B01">
        <w:rPr>
          <w:rFonts w:ascii="黑体" w:eastAsia="黑体" w:hAnsi="宋体" w:cs="宋体" w:hint="eastAsia"/>
          <w:b/>
          <w:bCs/>
          <w:kern w:val="0"/>
          <w:sz w:val="36"/>
          <w:szCs w:val="36"/>
        </w:rPr>
        <w:t>检查和绩效考评</w:t>
      </w:r>
      <w:r w:rsidR="00C00BD1">
        <w:rPr>
          <w:rFonts w:ascii="黑体" w:eastAsia="黑体" w:hAnsi="宋体" w:cs="宋体" w:hint="eastAsia"/>
          <w:b/>
          <w:bCs/>
          <w:kern w:val="0"/>
          <w:sz w:val="36"/>
          <w:szCs w:val="36"/>
        </w:rPr>
        <w:t>管理</w:t>
      </w:r>
      <w:r w:rsidR="00603AC7" w:rsidRPr="00D37B01">
        <w:rPr>
          <w:rFonts w:ascii="黑体" w:eastAsia="黑体" w:hAnsi="宋体" w:cs="宋体" w:hint="eastAsia"/>
          <w:b/>
          <w:bCs/>
          <w:kern w:val="0"/>
          <w:sz w:val="36"/>
          <w:szCs w:val="36"/>
        </w:rPr>
        <w:t>办法</w:t>
      </w:r>
    </w:p>
    <w:p w:rsidR="0062765D" w:rsidRPr="00AC3BD4" w:rsidRDefault="0062765D" w:rsidP="00AC3BD4">
      <w:pPr>
        <w:widowControl/>
        <w:adjustRightInd w:val="0"/>
        <w:snapToGrid w:val="0"/>
        <w:ind w:right="150" w:firstLineChars="196" w:firstLine="551"/>
        <w:jc w:val="center"/>
        <w:rPr>
          <w:rFonts w:asciiTheme="majorEastAsia" w:eastAsiaTheme="majorEastAsia" w:hAnsiTheme="majorEastAsia" w:cs="宋体"/>
          <w:b/>
          <w:bCs/>
          <w:kern w:val="0"/>
          <w:sz w:val="28"/>
          <w:szCs w:val="28"/>
        </w:rPr>
      </w:pPr>
    </w:p>
    <w:p w:rsidR="00603AC7" w:rsidRPr="003E037C" w:rsidRDefault="003E037C" w:rsidP="003E037C">
      <w:pPr>
        <w:widowControl/>
        <w:adjustRightInd w:val="0"/>
        <w:snapToGrid w:val="0"/>
        <w:ind w:right="150" w:firstLineChars="196" w:firstLine="549"/>
        <w:rPr>
          <w:rFonts w:ascii="仿宋_GB2312" w:eastAsia="仿宋_GB2312" w:hAnsi="宋体" w:cs="宋体"/>
          <w:color w:val="FF0000"/>
          <w:kern w:val="0"/>
          <w:sz w:val="32"/>
          <w:szCs w:val="32"/>
        </w:rPr>
      </w:pPr>
      <w:r w:rsidRPr="003E037C">
        <w:rPr>
          <w:rFonts w:ascii="仿宋_GB2312" w:eastAsia="仿宋_GB2312" w:hAnsi="宋体" w:cs="宋体" w:hint="eastAsia"/>
          <w:kern w:val="0"/>
          <w:sz w:val="28"/>
          <w:szCs w:val="28"/>
        </w:rPr>
        <w:t>为构建绩效观指导下的新型财政专项资金项目管理运行机制，</w:t>
      </w:r>
      <w:r w:rsidR="00603AC7" w:rsidRPr="00927368">
        <w:rPr>
          <w:rFonts w:ascii="仿宋_GB2312" w:eastAsia="仿宋_GB2312" w:hAnsi="宋体" w:cs="宋体" w:hint="eastAsia"/>
          <w:kern w:val="0"/>
          <w:sz w:val="28"/>
          <w:szCs w:val="28"/>
        </w:rPr>
        <w:t>规范和提高</w:t>
      </w:r>
      <w:r w:rsidR="00D46691" w:rsidRPr="00927368">
        <w:rPr>
          <w:rFonts w:ascii="仿宋_GB2312" w:eastAsia="仿宋_GB2312" w:hAnsi="宋体" w:cs="宋体" w:hint="eastAsia"/>
          <w:kern w:val="0"/>
          <w:sz w:val="28"/>
          <w:szCs w:val="28"/>
        </w:rPr>
        <w:t>财政资金</w:t>
      </w:r>
      <w:r w:rsidR="00603AC7" w:rsidRPr="00927368">
        <w:rPr>
          <w:rFonts w:ascii="仿宋_GB2312" w:eastAsia="仿宋_GB2312" w:hAnsi="宋体" w:cs="宋体" w:hint="eastAsia"/>
          <w:kern w:val="0"/>
          <w:sz w:val="28"/>
          <w:szCs w:val="28"/>
        </w:rPr>
        <w:t>管理和使用效益，根据《</w:t>
      </w:r>
      <w:r w:rsidR="006A56F4" w:rsidRPr="00927368">
        <w:rPr>
          <w:rFonts w:ascii="仿宋_GB2312" w:eastAsia="仿宋_GB2312" w:hAnsi="宋体" w:cs="宋体" w:hint="eastAsia"/>
          <w:kern w:val="0"/>
          <w:sz w:val="28"/>
          <w:szCs w:val="28"/>
        </w:rPr>
        <w:t>中央财政支持地方高校发展专项资金管理办法》（</w:t>
      </w:r>
      <w:proofErr w:type="gramStart"/>
      <w:r w:rsidR="006A56F4" w:rsidRPr="00927368">
        <w:rPr>
          <w:rFonts w:ascii="仿宋_GB2312" w:eastAsia="仿宋_GB2312" w:hAnsi="宋体" w:cs="宋体" w:hint="eastAsia"/>
          <w:kern w:val="0"/>
          <w:sz w:val="28"/>
          <w:szCs w:val="28"/>
        </w:rPr>
        <w:t>财教</w:t>
      </w:r>
      <w:proofErr w:type="gramEnd"/>
      <w:r w:rsidR="006A56F4" w:rsidRPr="00927368">
        <w:rPr>
          <w:rFonts w:ascii="仿宋_GB2312" w:eastAsia="仿宋_GB2312" w:hAnsi="宋体" w:cs="宋体" w:hint="eastAsia"/>
          <w:kern w:val="0"/>
          <w:sz w:val="28"/>
          <w:szCs w:val="28"/>
        </w:rPr>
        <w:t>[20</w:t>
      </w:r>
      <w:r w:rsidR="007964C7" w:rsidRPr="00927368">
        <w:rPr>
          <w:rFonts w:ascii="仿宋_GB2312" w:eastAsia="仿宋_GB2312" w:hAnsi="宋体" w:cs="宋体" w:hint="eastAsia"/>
          <w:kern w:val="0"/>
          <w:sz w:val="28"/>
          <w:szCs w:val="28"/>
        </w:rPr>
        <w:t>10</w:t>
      </w:r>
      <w:r w:rsidR="006A56F4" w:rsidRPr="00927368">
        <w:rPr>
          <w:rFonts w:ascii="仿宋_GB2312" w:eastAsia="仿宋_GB2312" w:hAnsi="宋体" w:cs="宋体" w:hint="eastAsia"/>
          <w:kern w:val="0"/>
          <w:sz w:val="28"/>
          <w:szCs w:val="28"/>
        </w:rPr>
        <w:t>]21号）</w:t>
      </w:r>
      <w:r w:rsidR="00927368" w:rsidRPr="00927368">
        <w:rPr>
          <w:rFonts w:ascii="仿宋_GB2312" w:eastAsia="仿宋_GB2312" w:hAnsi="宋体" w:cs="宋体" w:hint="eastAsia"/>
          <w:kern w:val="0"/>
          <w:sz w:val="28"/>
          <w:szCs w:val="28"/>
        </w:rPr>
        <w:t>、《中央与地方共建高校专项资金实验室项目绩效考评指标》（财办教［2003］92号）</w:t>
      </w:r>
      <w:r w:rsidR="006A56F4" w:rsidRPr="00927368">
        <w:rPr>
          <w:rFonts w:ascii="仿宋_GB2312" w:eastAsia="仿宋_GB2312" w:hAnsi="宋体" w:cs="宋体" w:hint="eastAsia"/>
          <w:kern w:val="0"/>
          <w:sz w:val="28"/>
          <w:szCs w:val="28"/>
        </w:rPr>
        <w:t>和《辽宁师范大学中央财政支持地方高校发展专项资金建设项目实施管理办法（暂行）》（辽</w:t>
      </w:r>
      <w:proofErr w:type="gramStart"/>
      <w:r w:rsidR="006A56F4" w:rsidRPr="00927368">
        <w:rPr>
          <w:rFonts w:ascii="仿宋_GB2312" w:eastAsia="仿宋_GB2312" w:hAnsi="宋体" w:cs="宋体" w:hint="eastAsia"/>
          <w:kern w:val="0"/>
          <w:sz w:val="28"/>
          <w:szCs w:val="28"/>
        </w:rPr>
        <w:t>师大校发</w:t>
      </w:r>
      <w:proofErr w:type="gramEnd"/>
      <w:r w:rsidR="006A56F4" w:rsidRPr="00927368">
        <w:rPr>
          <w:rFonts w:ascii="仿宋_GB2312" w:eastAsia="仿宋_GB2312" w:hAnsi="宋体" w:cs="宋体" w:hint="eastAsia"/>
          <w:kern w:val="0"/>
          <w:sz w:val="28"/>
          <w:szCs w:val="28"/>
        </w:rPr>
        <w:t>[201</w:t>
      </w:r>
      <w:r w:rsidR="002F2C1A" w:rsidRPr="00927368">
        <w:rPr>
          <w:rFonts w:ascii="仿宋_GB2312" w:eastAsia="仿宋_GB2312" w:hAnsi="宋体" w:cs="宋体" w:hint="eastAsia"/>
          <w:kern w:val="0"/>
          <w:sz w:val="28"/>
          <w:szCs w:val="28"/>
        </w:rPr>
        <w:t>0</w:t>
      </w:r>
      <w:r w:rsidR="006A56F4" w:rsidRPr="00927368">
        <w:rPr>
          <w:rFonts w:ascii="仿宋_GB2312" w:eastAsia="仿宋_GB2312" w:hAnsi="宋体" w:cs="宋体" w:hint="eastAsia"/>
          <w:kern w:val="0"/>
          <w:sz w:val="28"/>
          <w:szCs w:val="28"/>
        </w:rPr>
        <w:t>]47号）</w:t>
      </w:r>
      <w:r w:rsidR="00603AC7" w:rsidRPr="00927368">
        <w:rPr>
          <w:rFonts w:ascii="仿宋_GB2312" w:eastAsia="仿宋_GB2312" w:hAnsi="宋体" w:cs="宋体" w:hint="eastAsia"/>
          <w:kern w:val="0"/>
          <w:sz w:val="28"/>
          <w:szCs w:val="28"/>
        </w:rPr>
        <w:t>，</w:t>
      </w:r>
      <w:r w:rsidR="006A56F4" w:rsidRPr="00927368">
        <w:rPr>
          <w:rFonts w:ascii="仿宋_GB2312" w:eastAsia="仿宋_GB2312" w:hAnsi="宋体" w:cs="宋体" w:hint="eastAsia"/>
          <w:kern w:val="0"/>
          <w:sz w:val="28"/>
          <w:szCs w:val="28"/>
        </w:rPr>
        <w:t>学校</w:t>
      </w:r>
      <w:r w:rsidR="00603AC7" w:rsidRPr="00927368">
        <w:rPr>
          <w:rFonts w:ascii="仿宋_GB2312" w:eastAsia="仿宋_GB2312" w:hAnsi="宋体" w:cs="宋体" w:hint="eastAsia"/>
          <w:kern w:val="0"/>
          <w:sz w:val="28"/>
          <w:szCs w:val="28"/>
        </w:rPr>
        <w:t>决定对受</w:t>
      </w:r>
      <w:r w:rsidR="006A56F4" w:rsidRPr="00927368">
        <w:rPr>
          <w:rFonts w:ascii="仿宋_GB2312" w:eastAsia="仿宋_GB2312" w:hAnsi="宋体" w:cs="宋体" w:hint="eastAsia"/>
          <w:kern w:val="0"/>
          <w:sz w:val="28"/>
          <w:szCs w:val="28"/>
        </w:rPr>
        <w:t>财政专项资金</w:t>
      </w:r>
      <w:r w:rsidR="002E66FB" w:rsidRPr="00927368">
        <w:rPr>
          <w:rFonts w:ascii="仿宋_GB2312" w:eastAsia="仿宋_GB2312" w:hAnsi="宋体" w:cs="宋体" w:hint="eastAsia"/>
          <w:kern w:val="0"/>
          <w:sz w:val="28"/>
          <w:szCs w:val="28"/>
        </w:rPr>
        <w:t>支持的</w:t>
      </w:r>
      <w:r w:rsidR="006A56F4" w:rsidRPr="00927368">
        <w:rPr>
          <w:rFonts w:ascii="仿宋_GB2312" w:eastAsia="仿宋_GB2312" w:hAnsi="宋体" w:cs="宋体" w:hint="eastAsia"/>
          <w:kern w:val="0"/>
          <w:sz w:val="28"/>
          <w:szCs w:val="28"/>
        </w:rPr>
        <w:t>项目</w:t>
      </w:r>
      <w:r w:rsidR="00603AC7" w:rsidRPr="00927368">
        <w:rPr>
          <w:rFonts w:ascii="仿宋_GB2312" w:eastAsia="仿宋_GB2312" w:hAnsi="宋体" w:cs="宋体" w:hint="eastAsia"/>
          <w:kern w:val="0"/>
          <w:sz w:val="28"/>
          <w:szCs w:val="28"/>
        </w:rPr>
        <w:t>进行检查和绩效考评，特制定本办法</w:t>
      </w:r>
      <w:r w:rsidR="00603AC7" w:rsidRPr="00AC3BD4">
        <w:rPr>
          <w:rFonts w:ascii="仿宋_GB2312" w:eastAsia="仿宋_GB2312" w:hAnsi="宋体" w:cs="宋体" w:hint="eastAsia"/>
          <w:kern w:val="0"/>
          <w:sz w:val="28"/>
          <w:szCs w:val="28"/>
        </w:rPr>
        <w:t>。</w:t>
      </w:r>
    </w:p>
    <w:p w:rsidR="00603AC7" w:rsidRPr="00D37B01" w:rsidRDefault="00603AC7" w:rsidP="00D37B01">
      <w:pPr>
        <w:widowControl/>
        <w:adjustRightInd w:val="0"/>
        <w:snapToGrid w:val="0"/>
        <w:ind w:right="150" w:firstLineChars="196" w:firstLine="551"/>
        <w:jc w:val="left"/>
        <w:rPr>
          <w:rFonts w:ascii="宋体" w:eastAsia="宋体" w:hAnsi="宋体" w:cs="宋体"/>
          <w:b/>
          <w:kern w:val="0"/>
          <w:sz w:val="24"/>
          <w:szCs w:val="24"/>
        </w:rPr>
      </w:pPr>
      <w:r w:rsidRPr="00D37B01">
        <w:rPr>
          <w:rFonts w:ascii="黑体" w:eastAsia="黑体" w:hAnsi="宋体" w:cs="宋体" w:hint="eastAsia"/>
          <w:b/>
          <w:kern w:val="0"/>
          <w:sz w:val="28"/>
          <w:szCs w:val="28"/>
        </w:rPr>
        <w:t>一、检查和考评范围</w:t>
      </w:r>
    </w:p>
    <w:p w:rsidR="00603AC7" w:rsidRPr="00A66D9C" w:rsidRDefault="00603AC7" w:rsidP="003D3189">
      <w:pPr>
        <w:widowControl/>
        <w:adjustRightInd w:val="0"/>
        <w:snapToGrid w:val="0"/>
        <w:ind w:right="150" w:firstLineChars="196" w:firstLine="549"/>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w:t>
      </w:r>
      <w:proofErr w:type="gramStart"/>
      <w:r w:rsidRPr="00A66D9C">
        <w:rPr>
          <w:rFonts w:ascii="仿宋_GB2312" w:eastAsia="仿宋_GB2312" w:hAnsi="宋体" w:cs="宋体" w:hint="eastAsia"/>
          <w:kern w:val="0"/>
          <w:sz w:val="28"/>
          <w:szCs w:val="28"/>
        </w:rPr>
        <w:t>一</w:t>
      </w:r>
      <w:proofErr w:type="gramEnd"/>
      <w:r w:rsidRPr="00A66D9C">
        <w:rPr>
          <w:rFonts w:ascii="仿宋_GB2312" w:eastAsia="仿宋_GB2312" w:hAnsi="宋体" w:cs="宋体" w:hint="eastAsia"/>
          <w:kern w:val="0"/>
          <w:sz w:val="28"/>
          <w:szCs w:val="28"/>
        </w:rPr>
        <w:t>)获中央</w:t>
      </w:r>
      <w:r w:rsidR="00FD76F5">
        <w:rPr>
          <w:rFonts w:ascii="仿宋_GB2312" w:eastAsia="仿宋_GB2312" w:hAnsi="宋体" w:cs="宋体" w:hint="eastAsia"/>
          <w:kern w:val="0"/>
          <w:sz w:val="28"/>
          <w:szCs w:val="28"/>
        </w:rPr>
        <w:t>财政支持地方高校发展</w:t>
      </w:r>
      <w:r w:rsidRPr="00A66D9C">
        <w:rPr>
          <w:rFonts w:ascii="仿宋_GB2312" w:eastAsia="仿宋_GB2312" w:hAnsi="宋体" w:cs="宋体" w:hint="eastAsia"/>
          <w:kern w:val="0"/>
          <w:sz w:val="28"/>
          <w:szCs w:val="28"/>
        </w:rPr>
        <w:t>专项资金资助项目；</w:t>
      </w:r>
    </w:p>
    <w:p w:rsidR="00603AC7" w:rsidRPr="00A66D9C" w:rsidRDefault="00603AC7" w:rsidP="003D3189">
      <w:pPr>
        <w:widowControl/>
        <w:adjustRightInd w:val="0"/>
        <w:snapToGrid w:val="0"/>
        <w:ind w:right="150" w:firstLineChars="196" w:firstLine="549"/>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(二)获</w:t>
      </w:r>
      <w:r w:rsidR="00FD76F5">
        <w:rPr>
          <w:rFonts w:ascii="仿宋_GB2312" w:eastAsia="仿宋_GB2312" w:hAnsi="宋体" w:cs="宋体" w:hint="eastAsia"/>
          <w:kern w:val="0"/>
          <w:sz w:val="28"/>
          <w:szCs w:val="28"/>
        </w:rPr>
        <w:t>辽宁</w:t>
      </w:r>
      <w:r w:rsidRPr="00A66D9C">
        <w:rPr>
          <w:rFonts w:ascii="仿宋_GB2312" w:eastAsia="仿宋_GB2312" w:hAnsi="宋体" w:cs="宋体" w:hint="eastAsia"/>
          <w:kern w:val="0"/>
          <w:sz w:val="28"/>
          <w:szCs w:val="28"/>
        </w:rPr>
        <w:t>省</w:t>
      </w:r>
      <w:r w:rsidR="00FD76F5">
        <w:rPr>
          <w:rFonts w:ascii="仿宋_GB2312" w:eastAsia="仿宋_GB2312" w:hAnsi="宋体" w:cs="宋体" w:hint="eastAsia"/>
          <w:kern w:val="0"/>
          <w:sz w:val="28"/>
          <w:szCs w:val="28"/>
        </w:rPr>
        <w:t>财政专项资金支持的项目。</w:t>
      </w:r>
    </w:p>
    <w:p w:rsidR="00603AC7" w:rsidRPr="00BD5712" w:rsidRDefault="00FD76F5"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对</w:t>
      </w:r>
      <w:r w:rsidR="006C2B47">
        <w:rPr>
          <w:rFonts w:ascii="仿宋_GB2312" w:eastAsia="仿宋_GB2312" w:hAnsi="宋体" w:cs="宋体" w:hint="eastAsia"/>
          <w:kern w:val="0"/>
          <w:sz w:val="28"/>
          <w:szCs w:val="28"/>
        </w:rPr>
        <w:t>以上两个</w:t>
      </w:r>
      <w:r w:rsidR="00BD5712" w:rsidRPr="00A66D9C">
        <w:rPr>
          <w:rFonts w:ascii="仿宋_GB2312" w:eastAsia="仿宋_GB2312" w:hAnsi="宋体" w:cs="宋体" w:hint="eastAsia"/>
          <w:kern w:val="0"/>
          <w:sz w:val="28"/>
          <w:szCs w:val="28"/>
        </w:rPr>
        <w:t>专项资金资助项目</w:t>
      </w:r>
      <w:r w:rsidR="00BD5712">
        <w:rPr>
          <w:rFonts w:ascii="仿宋_GB2312" w:eastAsia="仿宋_GB2312" w:hAnsi="宋体" w:cs="宋体" w:hint="eastAsia"/>
          <w:kern w:val="0"/>
          <w:sz w:val="28"/>
          <w:szCs w:val="28"/>
        </w:rPr>
        <w:t>，</w:t>
      </w:r>
      <w:r w:rsidR="00BD5712" w:rsidRPr="00A66D9C">
        <w:rPr>
          <w:rFonts w:ascii="仿宋_GB2312" w:eastAsia="仿宋_GB2312" w:hAnsi="宋体" w:cs="宋体" w:hint="eastAsia"/>
          <w:kern w:val="0"/>
          <w:sz w:val="28"/>
          <w:szCs w:val="28"/>
        </w:rPr>
        <w:t>追踪3年</w:t>
      </w:r>
      <w:r w:rsidR="00AC3BD4">
        <w:rPr>
          <w:rFonts w:ascii="仿宋_GB2312" w:eastAsia="仿宋_GB2312" w:hAnsi="宋体" w:cs="宋体" w:hint="eastAsia"/>
          <w:kern w:val="0"/>
          <w:sz w:val="28"/>
          <w:szCs w:val="28"/>
        </w:rPr>
        <w:t>，每年进行一次检查，第三年进行绩效考评</w:t>
      </w:r>
      <w:r w:rsidR="00BD5712">
        <w:rPr>
          <w:rFonts w:ascii="仿宋_GB2312" w:eastAsia="仿宋_GB2312" w:hAnsi="宋体" w:cs="宋体" w:hint="eastAsia"/>
          <w:kern w:val="0"/>
          <w:sz w:val="28"/>
          <w:szCs w:val="28"/>
        </w:rPr>
        <w:t>。</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二、检查和考评原则</w:t>
      </w:r>
    </w:p>
    <w:p w:rsidR="00D46691" w:rsidRPr="0062765D" w:rsidRDefault="00D46691" w:rsidP="003D3189">
      <w:pPr>
        <w:widowControl/>
        <w:adjustRightInd w:val="0"/>
        <w:snapToGrid w:val="0"/>
        <w:ind w:right="150" w:firstLineChars="196" w:firstLine="549"/>
        <w:jc w:val="left"/>
        <w:rPr>
          <w:rFonts w:ascii="仿宋_GB2312" w:eastAsia="仿宋_GB2312" w:hAnsi="宋体" w:cs="宋体"/>
          <w:kern w:val="0"/>
          <w:sz w:val="28"/>
          <w:szCs w:val="28"/>
        </w:rPr>
      </w:pPr>
      <w:r w:rsidRPr="00D46691">
        <w:rPr>
          <w:rFonts w:ascii="仿宋_GB2312" w:eastAsia="仿宋_GB2312" w:hAnsi="宋体" w:cs="宋体" w:hint="eastAsia"/>
          <w:kern w:val="0"/>
          <w:sz w:val="28"/>
          <w:szCs w:val="28"/>
        </w:rPr>
        <w:t>1</w:t>
      </w:r>
      <w:r w:rsidR="00BD5712">
        <w:rPr>
          <w:rFonts w:ascii="仿宋_GB2312" w:eastAsia="仿宋_GB2312" w:hAnsi="宋体" w:cs="宋体" w:hint="eastAsia"/>
          <w:kern w:val="0"/>
          <w:sz w:val="28"/>
          <w:szCs w:val="28"/>
        </w:rPr>
        <w:t>．</w:t>
      </w:r>
      <w:r w:rsidRPr="00D46691">
        <w:rPr>
          <w:rFonts w:ascii="仿宋_GB2312" w:eastAsia="仿宋_GB2312" w:hAnsi="宋体" w:cs="宋体" w:hint="eastAsia"/>
          <w:kern w:val="0"/>
          <w:sz w:val="28"/>
          <w:szCs w:val="28"/>
        </w:rPr>
        <w:t>科学规范原则。注重财政专项资金安排的科学性、管理的规范性、使用的有效性，严格执行规定的程序，采用定量与定性分析相结合的</w:t>
      </w:r>
      <w:r w:rsidR="00B91C90">
        <w:rPr>
          <w:rFonts w:ascii="仿宋_GB2312" w:eastAsia="仿宋_GB2312" w:hAnsi="宋体" w:cs="宋体" w:hint="eastAsia"/>
          <w:kern w:val="0"/>
          <w:sz w:val="28"/>
          <w:szCs w:val="28"/>
        </w:rPr>
        <w:t>考</w:t>
      </w:r>
      <w:r w:rsidRPr="00D46691">
        <w:rPr>
          <w:rFonts w:ascii="仿宋_GB2312" w:eastAsia="仿宋_GB2312" w:hAnsi="宋体" w:cs="宋体" w:hint="eastAsia"/>
          <w:kern w:val="0"/>
          <w:sz w:val="28"/>
          <w:szCs w:val="28"/>
        </w:rPr>
        <w:t>评方法。</w:t>
      </w:r>
    </w:p>
    <w:p w:rsidR="00D46691" w:rsidRPr="00D46691" w:rsidRDefault="00D46691" w:rsidP="003D3189">
      <w:pPr>
        <w:widowControl/>
        <w:adjustRightInd w:val="0"/>
        <w:snapToGrid w:val="0"/>
        <w:ind w:right="150" w:firstLineChars="196" w:firstLine="549"/>
        <w:jc w:val="left"/>
        <w:rPr>
          <w:rFonts w:ascii="仿宋_GB2312" w:eastAsia="仿宋_GB2312" w:hAnsi="宋体" w:cs="宋体"/>
          <w:kern w:val="0"/>
          <w:sz w:val="28"/>
          <w:szCs w:val="28"/>
        </w:rPr>
      </w:pPr>
      <w:r w:rsidRPr="00D46691">
        <w:rPr>
          <w:rFonts w:ascii="仿宋_GB2312" w:eastAsia="仿宋_GB2312" w:hAnsi="宋体" w:cs="宋体" w:hint="eastAsia"/>
          <w:kern w:val="0"/>
          <w:sz w:val="28"/>
          <w:szCs w:val="28"/>
        </w:rPr>
        <w:t>2</w:t>
      </w:r>
      <w:r w:rsidR="00BD5712">
        <w:rPr>
          <w:rFonts w:ascii="仿宋_GB2312" w:eastAsia="仿宋_GB2312" w:hAnsi="宋体" w:cs="宋体" w:hint="eastAsia"/>
          <w:kern w:val="0"/>
          <w:sz w:val="28"/>
          <w:szCs w:val="28"/>
        </w:rPr>
        <w:t>．</w:t>
      </w:r>
      <w:r w:rsidRPr="00D46691">
        <w:rPr>
          <w:rFonts w:ascii="仿宋_GB2312" w:eastAsia="仿宋_GB2312" w:hAnsi="宋体" w:cs="宋体" w:hint="eastAsia"/>
          <w:kern w:val="0"/>
          <w:sz w:val="28"/>
          <w:szCs w:val="28"/>
        </w:rPr>
        <w:t>绩效相关原则。检查和考评针对具体支出及其产出绩效进行，力求清晰反映支出与产出绩效间的对应关系。</w:t>
      </w:r>
    </w:p>
    <w:p w:rsidR="00D46691" w:rsidRPr="00D46691" w:rsidRDefault="00D46691" w:rsidP="003D3189">
      <w:pPr>
        <w:widowControl/>
        <w:adjustRightInd w:val="0"/>
        <w:snapToGrid w:val="0"/>
        <w:ind w:right="150" w:firstLineChars="196" w:firstLine="549"/>
        <w:jc w:val="left"/>
        <w:rPr>
          <w:rFonts w:ascii="仿宋_GB2312" w:eastAsia="仿宋_GB2312" w:hAnsi="宋体" w:cs="宋体"/>
          <w:kern w:val="0"/>
          <w:sz w:val="28"/>
          <w:szCs w:val="28"/>
        </w:rPr>
      </w:pPr>
      <w:r w:rsidRPr="00D46691">
        <w:rPr>
          <w:rFonts w:ascii="仿宋_GB2312" w:eastAsia="仿宋_GB2312" w:hAnsi="宋体" w:cs="宋体" w:hint="eastAsia"/>
          <w:kern w:val="0"/>
          <w:sz w:val="28"/>
          <w:szCs w:val="28"/>
        </w:rPr>
        <w:t>3</w:t>
      </w:r>
      <w:r w:rsidR="00BD5712">
        <w:rPr>
          <w:rFonts w:ascii="仿宋_GB2312" w:eastAsia="仿宋_GB2312" w:hAnsi="宋体" w:cs="宋体" w:hint="eastAsia"/>
          <w:kern w:val="0"/>
          <w:sz w:val="28"/>
          <w:szCs w:val="28"/>
        </w:rPr>
        <w:t>．</w:t>
      </w:r>
      <w:r w:rsidRPr="00D46691">
        <w:rPr>
          <w:rFonts w:ascii="仿宋_GB2312" w:eastAsia="仿宋_GB2312" w:hAnsi="宋体" w:cs="宋体" w:hint="eastAsia"/>
          <w:kern w:val="0"/>
          <w:sz w:val="28"/>
          <w:szCs w:val="28"/>
        </w:rPr>
        <w:t>简便有效原则。检查和考评指标</w:t>
      </w:r>
      <w:r w:rsidR="00B3075A">
        <w:rPr>
          <w:rFonts w:ascii="仿宋_GB2312" w:eastAsia="仿宋_GB2312" w:hAnsi="宋体" w:cs="宋体" w:hint="eastAsia"/>
          <w:kern w:val="0"/>
          <w:sz w:val="28"/>
          <w:szCs w:val="28"/>
        </w:rPr>
        <w:t>及</w:t>
      </w:r>
      <w:r w:rsidRPr="00D46691">
        <w:rPr>
          <w:rFonts w:ascii="仿宋_GB2312" w:eastAsia="仿宋_GB2312" w:hAnsi="宋体" w:cs="宋体" w:hint="eastAsia"/>
          <w:kern w:val="0"/>
          <w:sz w:val="28"/>
          <w:szCs w:val="28"/>
        </w:rPr>
        <w:t>方法的确定充分考虑可操作性，做到简便易行。</w:t>
      </w:r>
    </w:p>
    <w:p w:rsidR="00603AC7" w:rsidRPr="00D46691" w:rsidRDefault="00D46691"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00BD5712">
        <w:rPr>
          <w:rFonts w:ascii="仿宋_GB2312" w:eastAsia="仿宋_GB2312" w:hAnsi="宋体" w:cs="宋体" w:hint="eastAsia"/>
          <w:kern w:val="0"/>
          <w:sz w:val="28"/>
          <w:szCs w:val="28"/>
        </w:rPr>
        <w:t>．</w:t>
      </w:r>
      <w:r w:rsidRPr="00D46691">
        <w:rPr>
          <w:rFonts w:ascii="仿宋_GB2312" w:eastAsia="仿宋_GB2312" w:hAnsi="宋体" w:cs="宋体" w:hint="eastAsia"/>
          <w:kern w:val="0"/>
          <w:sz w:val="28"/>
          <w:szCs w:val="28"/>
        </w:rPr>
        <w:t>公正公开原则。坚持客观、公正、标准统一、资料可靠</w:t>
      </w:r>
      <w:r w:rsidR="00546826">
        <w:rPr>
          <w:rFonts w:ascii="仿宋_GB2312" w:eastAsia="仿宋_GB2312" w:hAnsi="宋体" w:cs="宋体" w:hint="eastAsia"/>
          <w:kern w:val="0"/>
          <w:sz w:val="28"/>
          <w:szCs w:val="28"/>
        </w:rPr>
        <w:t>、数据</w:t>
      </w:r>
      <w:r w:rsidRPr="00D46691">
        <w:rPr>
          <w:rFonts w:ascii="仿宋_GB2312" w:eastAsia="仿宋_GB2312" w:hAnsi="宋体" w:cs="宋体" w:hint="eastAsia"/>
          <w:kern w:val="0"/>
          <w:sz w:val="28"/>
          <w:szCs w:val="28"/>
        </w:rPr>
        <w:t>准确，</w:t>
      </w:r>
      <w:r w:rsidR="00603AC7" w:rsidRPr="00A66D9C">
        <w:rPr>
          <w:rFonts w:ascii="仿宋_GB2312" w:eastAsia="仿宋_GB2312" w:hAnsi="宋体" w:cs="宋体" w:hint="eastAsia"/>
          <w:kern w:val="0"/>
          <w:sz w:val="28"/>
          <w:szCs w:val="28"/>
        </w:rPr>
        <w:t>坚持依靠专家、实事求是</w:t>
      </w:r>
      <w:r w:rsidR="00546826">
        <w:rPr>
          <w:rFonts w:ascii="仿宋_GB2312" w:eastAsia="仿宋_GB2312" w:hAnsi="宋体" w:cs="宋体" w:hint="eastAsia"/>
          <w:kern w:val="0"/>
          <w:sz w:val="28"/>
          <w:szCs w:val="28"/>
        </w:rPr>
        <w:t>。</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三、检查和考评的组织</w:t>
      </w:r>
    </w:p>
    <w:p w:rsidR="003E037C" w:rsidRDefault="003E037C" w:rsidP="003E037C">
      <w:pPr>
        <w:widowControl/>
        <w:adjustRightInd w:val="0"/>
        <w:snapToGrid w:val="0"/>
        <w:ind w:right="150" w:firstLineChars="200" w:firstLine="560"/>
        <w:jc w:val="left"/>
        <w:rPr>
          <w:rFonts w:ascii="宋体" w:eastAsia="宋体" w:hAnsi="宋体" w:cs="宋体"/>
          <w:kern w:val="0"/>
          <w:sz w:val="24"/>
          <w:szCs w:val="24"/>
        </w:rPr>
      </w:pPr>
      <w:r>
        <w:rPr>
          <w:rFonts w:ascii="仿宋_GB2312" w:eastAsia="仿宋_GB2312" w:hAnsi="宋体" w:cs="宋体" w:hint="eastAsia"/>
          <w:kern w:val="0"/>
          <w:sz w:val="28"/>
          <w:szCs w:val="28"/>
        </w:rPr>
        <w:t>(</w:t>
      </w:r>
      <w:proofErr w:type="gramStart"/>
      <w:r>
        <w:rPr>
          <w:rFonts w:ascii="仿宋_GB2312" w:eastAsia="仿宋_GB2312" w:hAnsi="宋体" w:cs="宋体" w:hint="eastAsia"/>
          <w:kern w:val="0"/>
          <w:sz w:val="28"/>
          <w:szCs w:val="28"/>
        </w:rPr>
        <w:t>一</w:t>
      </w:r>
      <w:proofErr w:type="gramEnd"/>
      <w:r>
        <w:rPr>
          <w:rFonts w:ascii="仿宋_GB2312" w:eastAsia="仿宋_GB2312" w:hAnsi="宋体" w:cs="宋体" w:hint="eastAsia"/>
          <w:kern w:val="0"/>
          <w:sz w:val="28"/>
          <w:szCs w:val="28"/>
        </w:rPr>
        <w:t>)</w:t>
      </w:r>
      <w:r w:rsidR="00F34CDB">
        <w:rPr>
          <w:rFonts w:ascii="仿宋_GB2312" w:eastAsia="仿宋_GB2312" w:hAnsi="宋体" w:cs="宋体" w:hint="eastAsia"/>
          <w:kern w:val="0"/>
          <w:sz w:val="28"/>
          <w:szCs w:val="28"/>
        </w:rPr>
        <w:t>资产与后勤管理处</w:t>
      </w:r>
      <w:r w:rsidR="00603AC7" w:rsidRPr="00A66D9C">
        <w:rPr>
          <w:rFonts w:ascii="仿宋_GB2312" w:eastAsia="仿宋_GB2312" w:hAnsi="宋体" w:cs="宋体" w:hint="eastAsia"/>
          <w:kern w:val="0"/>
          <w:sz w:val="28"/>
          <w:szCs w:val="28"/>
        </w:rPr>
        <w:t>部署检查和考评工作，公布检查和考评</w:t>
      </w:r>
      <w:r w:rsidR="00F34CDB">
        <w:rPr>
          <w:rFonts w:ascii="仿宋_GB2312" w:eastAsia="仿宋_GB2312" w:hAnsi="宋体" w:cs="宋体" w:hint="eastAsia"/>
          <w:kern w:val="0"/>
          <w:sz w:val="28"/>
          <w:szCs w:val="28"/>
        </w:rPr>
        <w:t>项目名单</w:t>
      </w:r>
      <w:r w:rsidR="00B3075A">
        <w:rPr>
          <w:rFonts w:ascii="仿宋_GB2312" w:eastAsia="仿宋_GB2312" w:hAnsi="宋体" w:cs="宋体" w:hint="eastAsia"/>
          <w:kern w:val="0"/>
          <w:sz w:val="28"/>
          <w:szCs w:val="28"/>
        </w:rPr>
        <w:t>。</w:t>
      </w:r>
    </w:p>
    <w:p w:rsidR="003E037C" w:rsidRDefault="00603AC7" w:rsidP="003E037C">
      <w:pPr>
        <w:widowControl/>
        <w:adjustRightInd w:val="0"/>
        <w:snapToGrid w:val="0"/>
        <w:ind w:right="150" w:firstLineChars="200" w:firstLine="560"/>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(二)专家组由</w:t>
      </w:r>
      <w:r w:rsidR="00F34CDB">
        <w:rPr>
          <w:rFonts w:ascii="仿宋_GB2312" w:eastAsia="仿宋_GB2312" w:hAnsi="宋体" w:cs="宋体" w:hint="eastAsia"/>
          <w:kern w:val="0"/>
          <w:sz w:val="28"/>
          <w:szCs w:val="28"/>
        </w:rPr>
        <w:t>学校</w:t>
      </w:r>
      <w:r w:rsidRPr="00A66D9C">
        <w:rPr>
          <w:rFonts w:ascii="仿宋_GB2312" w:eastAsia="仿宋_GB2312" w:hAnsi="宋体" w:cs="宋体" w:hint="eastAsia"/>
          <w:kern w:val="0"/>
          <w:sz w:val="28"/>
          <w:szCs w:val="28"/>
        </w:rPr>
        <w:t>负责组织，原则上专家组人数不少于</w:t>
      </w:r>
      <w:r w:rsidR="009040D4">
        <w:rPr>
          <w:rFonts w:ascii="仿宋_GB2312" w:eastAsia="仿宋_GB2312" w:hAnsi="宋体" w:cs="宋体" w:hint="eastAsia"/>
          <w:kern w:val="0"/>
          <w:sz w:val="28"/>
          <w:szCs w:val="28"/>
        </w:rPr>
        <w:t>3</w:t>
      </w:r>
      <w:r w:rsidRPr="00A66D9C">
        <w:rPr>
          <w:rFonts w:ascii="仿宋_GB2312" w:eastAsia="仿宋_GB2312" w:hAnsi="宋体" w:cs="宋体" w:hint="eastAsia"/>
          <w:kern w:val="0"/>
          <w:sz w:val="28"/>
          <w:szCs w:val="28"/>
        </w:rPr>
        <w:t>人</w:t>
      </w:r>
      <w:r w:rsidR="00B3075A">
        <w:rPr>
          <w:rFonts w:ascii="仿宋_GB2312" w:eastAsia="仿宋_GB2312" w:hAnsi="宋体" w:cs="宋体" w:hint="eastAsia"/>
          <w:kern w:val="0"/>
          <w:sz w:val="28"/>
          <w:szCs w:val="28"/>
        </w:rPr>
        <w:t>。</w:t>
      </w:r>
    </w:p>
    <w:p w:rsidR="003E037C" w:rsidRDefault="003E037C" w:rsidP="003E037C">
      <w:pPr>
        <w:widowControl/>
        <w:adjustRightInd w:val="0"/>
        <w:snapToGrid w:val="0"/>
        <w:ind w:right="150" w:firstLineChars="200" w:firstLine="560"/>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三</w:t>
      </w:r>
      <w:r w:rsidRPr="00A66D9C">
        <w:rPr>
          <w:rFonts w:ascii="仿宋_GB2312" w:eastAsia="仿宋_GB2312" w:hAnsi="宋体" w:cs="宋体" w:hint="eastAsia"/>
          <w:kern w:val="0"/>
          <w:sz w:val="28"/>
          <w:szCs w:val="28"/>
        </w:rPr>
        <w:t>)</w:t>
      </w:r>
      <w:r w:rsidR="00603AC7" w:rsidRPr="00A66D9C">
        <w:rPr>
          <w:rFonts w:ascii="仿宋_GB2312" w:eastAsia="仿宋_GB2312" w:hAnsi="宋体" w:cs="宋体" w:hint="eastAsia"/>
          <w:kern w:val="0"/>
          <w:sz w:val="28"/>
          <w:szCs w:val="28"/>
        </w:rPr>
        <w:t>专家组的确定应遵守回避原则，</w:t>
      </w:r>
      <w:r w:rsidR="009040D4" w:rsidRPr="00A66D9C">
        <w:rPr>
          <w:rFonts w:ascii="仿宋_GB2312" w:eastAsia="仿宋_GB2312" w:hAnsi="宋体" w:cs="宋体" w:hint="eastAsia"/>
          <w:kern w:val="0"/>
          <w:sz w:val="28"/>
          <w:szCs w:val="28"/>
        </w:rPr>
        <w:t>与</w:t>
      </w:r>
      <w:r w:rsidR="00603AC7" w:rsidRPr="00A66D9C">
        <w:rPr>
          <w:rFonts w:ascii="仿宋_GB2312" w:eastAsia="仿宋_GB2312" w:hAnsi="宋体" w:cs="宋体" w:hint="eastAsia"/>
          <w:kern w:val="0"/>
          <w:sz w:val="28"/>
          <w:szCs w:val="28"/>
        </w:rPr>
        <w:t>被检查和考评</w:t>
      </w:r>
      <w:r w:rsidR="00546826">
        <w:rPr>
          <w:rFonts w:ascii="仿宋_GB2312" w:eastAsia="仿宋_GB2312" w:hAnsi="宋体" w:cs="宋体" w:hint="eastAsia"/>
          <w:kern w:val="0"/>
          <w:sz w:val="28"/>
          <w:szCs w:val="28"/>
        </w:rPr>
        <w:t>专项项目</w:t>
      </w:r>
      <w:r w:rsidR="009040D4" w:rsidRPr="00A66D9C">
        <w:rPr>
          <w:rFonts w:ascii="仿宋_GB2312" w:eastAsia="仿宋_GB2312" w:hAnsi="宋体" w:cs="宋体" w:hint="eastAsia"/>
          <w:kern w:val="0"/>
          <w:sz w:val="28"/>
          <w:szCs w:val="28"/>
        </w:rPr>
        <w:t>有相关利益的专家，</w:t>
      </w:r>
      <w:r w:rsidR="00603AC7" w:rsidRPr="00A66D9C">
        <w:rPr>
          <w:rFonts w:ascii="仿宋_GB2312" w:eastAsia="仿宋_GB2312" w:hAnsi="宋体" w:cs="宋体" w:hint="eastAsia"/>
          <w:kern w:val="0"/>
          <w:sz w:val="28"/>
          <w:szCs w:val="28"/>
        </w:rPr>
        <w:t>不得作为该被检查和考评单位的专家组成员</w:t>
      </w:r>
      <w:r w:rsidR="00B3075A">
        <w:rPr>
          <w:rFonts w:ascii="仿宋_GB2312" w:eastAsia="仿宋_GB2312" w:hAnsi="宋体" w:cs="宋体" w:hint="eastAsia"/>
          <w:kern w:val="0"/>
          <w:sz w:val="28"/>
          <w:szCs w:val="28"/>
        </w:rPr>
        <w:t>。</w:t>
      </w:r>
    </w:p>
    <w:p w:rsidR="00603AC7" w:rsidRPr="00A66D9C" w:rsidRDefault="003E037C" w:rsidP="003E037C">
      <w:pPr>
        <w:widowControl/>
        <w:adjustRightInd w:val="0"/>
        <w:snapToGrid w:val="0"/>
        <w:ind w:right="150" w:firstLineChars="200" w:firstLine="560"/>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四</w:t>
      </w:r>
      <w:r w:rsidRPr="00A66D9C">
        <w:rPr>
          <w:rFonts w:ascii="仿宋_GB2312" w:eastAsia="仿宋_GB2312" w:hAnsi="宋体" w:cs="宋体" w:hint="eastAsia"/>
          <w:kern w:val="0"/>
          <w:sz w:val="28"/>
          <w:szCs w:val="28"/>
        </w:rPr>
        <w:t>)</w:t>
      </w:r>
      <w:r w:rsidR="00603AC7" w:rsidRPr="00A66D9C">
        <w:rPr>
          <w:rFonts w:ascii="仿宋_GB2312" w:eastAsia="仿宋_GB2312" w:hAnsi="宋体" w:cs="宋体" w:hint="eastAsia"/>
          <w:kern w:val="0"/>
          <w:sz w:val="28"/>
          <w:szCs w:val="28"/>
        </w:rPr>
        <w:t>检查和考评采取听取报告和实地考察相结合的方式。</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四、检查和考评的内容</w:t>
      </w:r>
    </w:p>
    <w:p w:rsidR="00E645FE" w:rsidRPr="009461CC" w:rsidRDefault="00E645FE"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检查和</w:t>
      </w:r>
      <w:r w:rsidRPr="00A66D9C">
        <w:rPr>
          <w:rFonts w:ascii="仿宋_GB2312" w:eastAsia="仿宋_GB2312" w:hAnsi="宋体" w:cs="宋体" w:hint="eastAsia"/>
          <w:kern w:val="0"/>
          <w:sz w:val="28"/>
          <w:szCs w:val="28"/>
        </w:rPr>
        <w:t>考评</w:t>
      </w:r>
      <w:r>
        <w:rPr>
          <w:rFonts w:ascii="仿宋_GB2312" w:eastAsia="仿宋_GB2312" w:hAnsi="宋体" w:cs="宋体" w:hint="eastAsia"/>
          <w:kern w:val="0"/>
          <w:sz w:val="28"/>
          <w:szCs w:val="28"/>
        </w:rPr>
        <w:t>内容主要是</w:t>
      </w:r>
      <w:r w:rsidRPr="00A66D9C">
        <w:rPr>
          <w:rFonts w:ascii="仿宋_GB2312" w:eastAsia="仿宋_GB2312" w:hAnsi="宋体" w:cs="宋体" w:hint="eastAsia"/>
          <w:kern w:val="0"/>
          <w:sz w:val="28"/>
          <w:szCs w:val="28"/>
        </w:rPr>
        <w:t>建设</w:t>
      </w:r>
      <w:r w:rsidR="009461CC">
        <w:rPr>
          <w:rFonts w:ascii="仿宋_GB2312" w:eastAsia="仿宋_GB2312" w:hAnsi="宋体" w:cs="宋体" w:hint="eastAsia"/>
          <w:kern w:val="0"/>
          <w:sz w:val="28"/>
          <w:szCs w:val="28"/>
        </w:rPr>
        <w:t>项目对学科、专业、教学科研、人才培养、公共服务能力</w:t>
      </w:r>
      <w:r w:rsidRPr="00A66D9C">
        <w:rPr>
          <w:rFonts w:ascii="仿宋_GB2312" w:eastAsia="仿宋_GB2312" w:hAnsi="宋体" w:cs="宋体" w:hint="eastAsia"/>
          <w:kern w:val="0"/>
          <w:sz w:val="28"/>
          <w:szCs w:val="28"/>
        </w:rPr>
        <w:t>的贡献度。</w:t>
      </w:r>
    </w:p>
    <w:p w:rsidR="00603AC7" w:rsidRPr="00A66D9C" w:rsidRDefault="009040D4" w:rsidP="003D3189">
      <w:pPr>
        <w:widowControl/>
        <w:adjustRightInd w:val="0"/>
        <w:snapToGrid w:val="0"/>
        <w:ind w:right="150" w:firstLineChars="196" w:firstLine="549"/>
        <w:jc w:val="left"/>
        <w:rPr>
          <w:rFonts w:ascii="宋体" w:eastAsia="宋体" w:hAnsi="宋体" w:cs="宋体"/>
          <w:kern w:val="0"/>
          <w:sz w:val="24"/>
          <w:szCs w:val="24"/>
        </w:rPr>
      </w:pPr>
      <w:r>
        <w:rPr>
          <w:rFonts w:ascii="仿宋_GB2312" w:eastAsia="仿宋_GB2312" w:hAnsi="宋体" w:cs="宋体" w:hint="eastAsia"/>
          <w:kern w:val="0"/>
          <w:sz w:val="28"/>
          <w:szCs w:val="28"/>
        </w:rPr>
        <w:lastRenderedPageBreak/>
        <w:t>1.</w:t>
      </w:r>
      <w:r w:rsidR="00546826">
        <w:rPr>
          <w:rFonts w:ascii="仿宋_GB2312" w:eastAsia="仿宋_GB2312" w:hAnsi="宋体" w:cs="宋体" w:hint="eastAsia"/>
          <w:kern w:val="0"/>
          <w:sz w:val="28"/>
          <w:szCs w:val="28"/>
        </w:rPr>
        <w:t>省级重点学科建设项目</w:t>
      </w:r>
      <w:r w:rsidR="009461CC">
        <w:rPr>
          <w:rFonts w:ascii="仿宋_GB2312" w:eastAsia="仿宋_GB2312" w:hAnsi="宋体" w:cs="宋体" w:hint="eastAsia"/>
          <w:kern w:val="0"/>
          <w:sz w:val="28"/>
          <w:szCs w:val="28"/>
        </w:rPr>
        <w:t>。</w:t>
      </w:r>
      <w:r w:rsidR="00603AC7" w:rsidRPr="00A66D9C">
        <w:rPr>
          <w:rFonts w:ascii="仿宋_GB2312" w:eastAsia="仿宋_GB2312" w:hAnsi="宋体" w:cs="宋体" w:hint="eastAsia"/>
          <w:kern w:val="0"/>
          <w:sz w:val="28"/>
          <w:szCs w:val="28"/>
        </w:rPr>
        <w:t>检查和考评的主要内容为</w:t>
      </w:r>
      <w:r w:rsidR="00546826">
        <w:rPr>
          <w:rFonts w:ascii="仿宋_GB2312" w:eastAsia="仿宋_GB2312" w:hAnsi="宋体" w:cs="宋体" w:hint="eastAsia"/>
          <w:kern w:val="0"/>
          <w:sz w:val="28"/>
          <w:szCs w:val="28"/>
        </w:rPr>
        <w:t>学科建设</w:t>
      </w:r>
      <w:r w:rsidR="00603AC7" w:rsidRPr="00A66D9C">
        <w:rPr>
          <w:rFonts w:ascii="仿宋_GB2312" w:eastAsia="仿宋_GB2312" w:hAnsi="宋体" w:cs="宋体" w:hint="eastAsia"/>
          <w:kern w:val="0"/>
          <w:sz w:val="28"/>
          <w:szCs w:val="28"/>
        </w:rPr>
        <w:t>规划和专项资金资助项目建设进度、经费使用和管理</w:t>
      </w:r>
      <w:r w:rsidR="00A81642">
        <w:rPr>
          <w:rFonts w:ascii="仿宋_GB2312" w:eastAsia="仿宋_GB2312" w:hAnsi="宋体" w:cs="宋体" w:hint="eastAsia"/>
          <w:kern w:val="0"/>
          <w:sz w:val="28"/>
          <w:szCs w:val="28"/>
        </w:rPr>
        <w:t>；</w:t>
      </w:r>
      <w:r w:rsidR="00546826">
        <w:rPr>
          <w:rFonts w:ascii="仿宋_GB2312" w:eastAsia="仿宋_GB2312" w:hAnsi="宋体" w:cs="宋体" w:hint="eastAsia"/>
          <w:kern w:val="0"/>
          <w:sz w:val="28"/>
          <w:szCs w:val="28"/>
        </w:rPr>
        <w:t>学科建设水平</w:t>
      </w:r>
      <w:r w:rsidR="00603AC7" w:rsidRPr="00A66D9C">
        <w:rPr>
          <w:rFonts w:ascii="仿宋_GB2312" w:eastAsia="仿宋_GB2312" w:hAnsi="宋体" w:cs="宋体" w:hint="eastAsia"/>
          <w:kern w:val="0"/>
          <w:sz w:val="28"/>
          <w:szCs w:val="28"/>
        </w:rPr>
        <w:t>、</w:t>
      </w:r>
      <w:r w:rsidR="00A81642">
        <w:rPr>
          <w:rFonts w:ascii="仿宋_GB2312" w:eastAsia="仿宋_GB2312" w:hAnsi="宋体" w:cs="宋体" w:hint="eastAsia"/>
          <w:kern w:val="0"/>
          <w:sz w:val="28"/>
          <w:szCs w:val="28"/>
        </w:rPr>
        <w:t>人才培养、科研水平、</w:t>
      </w:r>
      <w:r w:rsidR="00603AC7" w:rsidRPr="00A66D9C">
        <w:rPr>
          <w:rFonts w:ascii="仿宋_GB2312" w:eastAsia="仿宋_GB2312" w:hAnsi="宋体" w:cs="宋体" w:hint="eastAsia"/>
          <w:kern w:val="0"/>
          <w:sz w:val="28"/>
          <w:szCs w:val="28"/>
        </w:rPr>
        <w:t>队伍建设、制度</w:t>
      </w:r>
      <w:r w:rsidR="00A81642">
        <w:rPr>
          <w:rFonts w:ascii="仿宋_GB2312" w:eastAsia="仿宋_GB2312" w:hAnsi="宋体" w:cs="宋体" w:hint="eastAsia"/>
          <w:kern w:val="0"/>
          <w:sz w:val="28"/>
          <w:szCs w:val="28"/>
        </w:rPr>
        <w:t>建设</w:t>
      </w:r>
      <w:r w:rsidR="00603AC7" w:rsidRPr="00A66D9C">
        <w:rPr>
          <w:rFonts w:ascii="仿宋_GB2312" w:eastAsia="仿宋_GB2312" w:hAnsi="宋体" w:cs="宋体" w:hint="eastAsia"/>
          <w:kern w:val="0"/>
          <w:sz w:val="28"/>
          <w:szCs w:val="28"/>
        </w:rPr>
        <w:t>及仪器设备管理</w:t>
      </w:r>
      <w:r w:rsidR="00A81642">
        <w:rPr>
          <w:rFonts w:ascii="仿宋_GB2312" w:eastAsia="仿宋_GB2312" w:hAnsi="宋体" w:cs="宋体" w:hint="eastAsia"/>
          <w:kern w:val="0"/>
          <w:sz w:val="28"/>
          <w:szCs w:val="28"/>
        </w:rPr>
        <w:t>与共享等</w:t>
      </w:r>
      <w:r w:rsidR="007A34F5">
        <w:rPr>
          <w:rFonts w:ascii="仿宋_GB2312" w:eastAsia="仿宋_GB2312" w:hAnsi="宋体" w:cs="宋体" w:hint="eastAsia"/>
          <w:kern w:val="0"/>
          <w:sz w:val="28"/>
          <w:szCs w:val="28"/>
        </w:rPr>
        <w:t>。</w:t>
      </w:r>
    </w:p>
    <w:p w:rsidR="00603AC7" w:rsidRPr="00A66D9C" w:rsidRDefault="009040D4" w:rsidP="003D3189">
      <w:pPr>
        <w:widowControl/>
        <w:adjustRightInd w:val="0"/>
        <w:snapToGrid w:val="0"/>
        <w:ind w:right="150" w:firstLineChars="196" w:firstLine="549"/>
        <w:jc w:val="left"/>
        <w:rPr>
          <w:rFonts w:ascii="宋体" w:eastAsia="宋体" w:hAnsi="宋体" w:cs="宋体"/>
          <w:kern w:val="0"/>
          <w:sz w:val="24"/>
          <w:szCs w:val="24"/>
        </w:rPr>
      </w:pPr>
      <w:r>
        <w:rPr>
          <w:rFonts w:ascii="仿宋_GB2312" w:eastAsia="仿宋_GB2312" w:hAnsi="宋体" w:cs="宋体" w:hint="eastAsia"/>
          <w:kern w:val="0"/>
          <w:sz w:val="28"/>
          <w:szCs w:val="28"/>
        </w:rPr>
        <w:t>2.</w:t>
      </w:r>
      <w:r w:rsidR="00546826">
        <w:rPr>
          <w:rFonts w:ascii="仿宋_GB2312" w:eastAsia="仿宋_GB2312" w:hAnsi="宋体" w:cs="宋体" w:hint="eastAsia"/>
          <w:kern w:val="0"/>
          <w:sz w:val="28"/>
          <w:szCs w:val="28"/>
        </w:rPr>
        <w:t>教学实验平台建设项目</w:t>
      </w:r>
      <w:r w:rsidR="009461CC">
        <w:rPr>
          <w:rFonts w:ascii="仿宋_GB2312" w:eastAsia="仿宋_GB2312" w:hAnsi="宋体" w:cs="宋体" w:hint="eastAsia"/>
          <w:kern w:val="0"/>
          <w:sz w:val="28"/>
          <w:szCs w:val="28"/>
        </w:rPr>
        <w:t>。</w:t>
      </w:r>
      <w:r w:rsidR="00603AC7" w:rsidRPr="00A66D9C">
        <w:rPr>
          <w:rFonts w:ascii="仿宋_GB2312" w:eastAsia="仿宋_GB2312" w:hAnsi="宋体" w:cs="宋体" w:hint="eastAsia"/>
          <w:kern w:val="0"/>
          <w:sz w:val="28"/>
          <w:szCs w:val="28"/>
        </w:rPr>
        <w:t>检查和考评的主要内容为</w:t>
      </w:r>
      <w:r w:rsidR="00546826">
        <w:rPr>
          <w:rFonts w:ascii="仿宋_GB2312" w:eastAsia="仿宋_GB2312" w:hAnsi="宋体" w:cs="宋体" w:hint="eastAsia"/>
          <w:kern w:val="0"/>
          <w:sz w:val="28"/>
          <w:szCs w:val="28"/>
        </w:rPr>
        <w:t>学院</w:t>
      </w:r>
      <w:r w:rsidR="00603AC7" w:rsidRPr="00A66D9C">
        <w:rPr>
          <w:rFonts w:ascii="仿宋_GB2312" w:eastAsia="仿宋_GB2312" w:hAnsi="宋体" w:cs="宋体" w:hint="eastAsia"/>
          <w:kern w:val="0"/>
          <w:sz w:val="28"/>
          <w:szCs w:val="28"/>
        </w:rPr>
        <w:t>实验室建设规划和专项资金资助项目建设进度、经费使用和管理</w:t>
      </w:r>
      <w:r w:rsidR="00A81642">
        <w:rPr>
          <w:rFonts w:ascii="仿宋_GB2312" w:eastAsia="仿宋_GB2312" w:hAnsi="宋体" w:cs="宋体" w:hint="eastAsia"/>
          <w:kern w:val="0"/>
          <w:sz w:val="28"/>
          <w:szCs w:val="28"/>
        </w:rPr>
        <w:t>；实验室建设水平、</w:t>
      </w:r>
      <w:r w:rsidR="00603AC7" w:rsidRPr="00A66D9C">
        <w:rPr>
          <w:rFonts w:ascii="仿宋_GB2312" w:eastAsia="仿宋_GB2312" w:hAnsi="宋体" w:cs="宋体" w:hint="eastAsia"/>
          <w:kern w:val="0"/>
          <w:sz w:val="28"/>
          <w:szCs w:val="28"/>
        </w:rPr>
        <w:t>实验教学、</w:t>
      </w:r>
      <w:r w:rsidR="00A81642">
        <w:rPr>
          <w:rFonts w:ascii="仿宋_GB2312" w:eastAsia="仿宋_GB2312" w:hAnsi="宋体" w:cs="宋体" w:hint="eastAsia"/>
          <w:kern w:val="0"/>
          <w:sz w:val="28"/>
          <w:szCs w:val="28"/>
        </w:rPr>
        <w:t>教学改革、</w:t>
      </w:r>
      <w:r w:rsidR="00A81642" w:rsidRPr="00A66D9C">
        <w:rPr>
          <w:rFonts w:ascii="仿宋_GB2312" w:eastAsia="仿宋_GB2312" w:hAnsi="宋体" w:cs="宋体" w:hint="eastAsia"/>
          <w:kern w:val="0"/>
          <w:sz w:val="28"/>
          <w:szCs w:val="28"/>
        </w:rPr>
        <w:t>人才培养</w:t>
      </w:r>
      <w:r w:rsidR="00A81642">
        <w:rPr>
          <w:rFonts w:ascii="仿宋_GB2312" w:eastAsia="仿宋_GB2312" w:hAnsi="宋体" w:cs="宋体" w:hint="eastAsia"/>
          <w:kern w:val="0"/>
          <w:sz w:val="28"/>
          <w:szCs w:val="28"/>
        </w:rPr>
        <w:t>、</w:t>
      </w:r>
      <w:r w:rsidR="00A81642" w:rsidRPr="00A66D9C">
        <w:rPr>
          <w:rFonts w:ascii="仿宋_GB2312" w:eastAsia="仿宋_GB2312" w:hAnsi="宋体" w:cs="宋体" w:hint="eastAsia"/>
          <w:kern w:val="0"/>
          <w:sz w:val="28"/>
          <w:szCs w:val="28"/>
        </w:rPr>
        <w:t>科研水平</w:t>
      </w:r>
      <w:r w:rsidR="00A81642">
        <w:rPr>
          <w:rFonts w:ascii="仿宋_GB2312" w:eastAsia="仿宋_GB2312" w:hAnsi="宋体" w:cs="宋体" w:hint="eastAsia"/>
          <w:kern w:val="0"/>
          <w:sz w:val="28"/>
          <w:szCs w:val="28"/>
        </w:rPr>
        <w:t>、</w:t>
      </w:r>
      <w:r w:rsidR="00603AC7" w:rsidRPr="00A66D9C">
        <w:rPr>
          <w:rFonts w:ascii="仿宋_GB2312" w:eastAsia="仿宋_GB2312" w:hAnsi="宋体" w:cs="宋体" w:hint="eastAsia"/>
          <w:kern w:val="0"/>
          <w:sz w:val="28"/>
          <w:szCs w:val="28"/>
        </w:rPr>
        <w:t>队伍建设、制度及仪器设备管理</w:t>
      </w:r>
      <w:r w:rsidR="00A81642">
        <w:rPr>
          <w:rFonts w:ascii="仿宋_GB2312" w:eastAsia="仿宋_GB2312" w:hAnsi="宋体" w:cs="宋体" w:hint="eastAsia"/>
          <w:kern w:val="0"/>
          <w:sz w:val="28"/>
          <w:szCs w:val="28"/>
        </w:rPr>
        <w:t>与共享等。</w:t>
      </w:r>
    </w:p>
    <w:p w:rsidR="00546826" w:rsidRDefault="009040D4"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3.</w:t>
      </w:r>
      <w:r w:rsidR="00546826">
        <w:rPr>
          <w:rFonts w:ascii="仿宋_GB2312" w:eastAsia="仿宋_GB2312" w:hAnsi="宋体" w:cs="宋体" w:hint="eastAsia"/>
          <w:kern w:val="0"/>
          <w:sz w:val="28"/>
          <w:szCs w:val="28"/>
        </w:rPr>
        <w:t>科研平台和专业能力实践基地建设项目</w:t>
      </w:r>
      <w:r w:rsidR="009461CC">
        <w:rPr>
          <w:rFonts w:ascii="仿宋_GB2312" w:eastAsia="仿宋_GB2312" w:hAnsi="宋体" w:cs="宋体" w:hint="eastAsia"/>
          <w:kern w:val="0"/>
          <w:sz w:val="28"/>
          <w:szCs w:val="28"/>
        </w:rPr>
        <w:t>。</w:t>
      </w:r>
      <w:r w:rsidR="00546826" w:rsidRPr="00A66D9C">
        <w:rPr>
          <w:rFonts w:ascii="仿宋_GB2312" w:eastAsia="仿宋_GB2312" w:hAnsi="宋体" w:cs="宋体" w:hint="eastAsia"/>
          <w:kern w:val="0"/>
          <w:sz w:val="28"/>
          <w:szCs w:val="28"/>
        </w:rPr>
        <w:t>检查和考评的主要内容为</w:t>
      </w:r>
      <w:r w:rsidR="007A34F5">
        <w:rPr>
          <w:rFonts w:ascii="仿宋_GB2312" w:eastAsia="仿宋_GB2312" w:hAnsi="宋体" w:cs="宋体" w:hint="eastAsia"/>
          <w:kern w:val="0"/>
          <w:sz w:val="28"/>
          <w:szCs w:val="28"/>
        </w:rPr>
        <w:t>科研平台建设规划、</w:t>
      </w:r>
      <w:r w:rsidR="007A34F5" w:rsidRPr="00A66D9C">
        <w:rPr>
          <w:rFonts w:ascii="仿宋_GB2312" w:eastAsia="仿宋_GB2312" w:hAnsi="宋体" w:cs="宋体" w:hint="eastAsia"/>
          <w:kern w:val="0"/>
          <w:sz w:val="28"/>
          <w:szCs w:val="28"/>
        </w:rPr>
        <w:t>专项资金资助项目建设进度、经费使用和管理</w:t>
      </w:r>
      <w:r w:rsidR="00A81642">
        <w:rPr>
          <w:rFonts w:ascii="仿宋_GB2312" w:eastAsia="仿宋_GB2312" w:hAnsi="宋体" w:cs="宋体" w:hint="eastAsia"/>
          <w:kern w:val="0"/>
          <w:sz w:val="28"/>
          <w:szCs w:val="28"/>
        </w:rPr>
        <w:t>；</w:t>
      </w:r>
      <w:r w:rsidR="007A34F5">
        <w:rPr>
          <w:rFonts w:ascii="仿宋_GB2312" w:eastAsia="仿宋_GB2312" w:hAnsi="宋体" w:cs="宋体" w:hint="eastAsia"/>
          <w:kern w:val="0"/>
          <w:sz w:val="28"/>
          <w:szCs w:val="28"/>
        </w:rPr>
        <w:t>科研平台及专业能力实践基地建设水平、</w:t>
      </w:r>
      <w:r w:rsidR="00A81642">
        <w:rPr>
          <w:rFonts w:ascii="仿宋_GB2312" w:eastAsia="仿宋_GB2312" w:hAnsi="宋体" w:cs="宋体" w:hint="eastAsia"/>
          <w:kern w:val="0"/>
          <w:sz w:val="28"/>
          <w:szCs w:val="28"/>
        </w:rPr>
        <w:t>人才培养、</w:t>
      </w:r>
      <w:r w:rsidR="007A34F5">
        <w:rPr>
          <w:rFonts w:ascii="仿宋_GB2312" w:eastAsia="仿宋_GB2312" w:hAnsi="宋体" w:cs="宋体" w:hint="eastAsia"/>
          <w:kern w:val="0"/>
          <w:sz w:val="28"/>
          <w:szCs w:val="28"/>
        </w:rPr>
        <w:t>科研成果、科研水平、区域影响力</w:t>
      </w:r>
      <w:r w:rsidR="00A81642">
        <w:rPr>
          <w:rFonts w:ascii="仿宋_GB2312" w:eastAsia="仿宋_GB2312" w:hAnsi="宋体" w:cs="宋体" w:hint="eastAsia"/>
          <w:kern w:val="0"/>
          <w:sz w:val="28"/>
          <w:szCs w:val="28"/>
        </w:rPr>
        <w:t>；</w:t>
      </w:r>
      <w:r w:rsidR="00A81642" w:rsidRPr="00A66D9C">
        <w:rPr>
          <w:rFonts w:ascii="仿宋_GB2312" w:eastAsia="仿宋_GB2312" w:hAnsi="宋体" w:cs="宋体" w:hint="eastAsia"/>
          <w:kern w:val="0"/>
          <w:sz w:val="28"/>
          <w:szCs w:val="28"/>
        </w:rPr>
        <w:t>队伍建设、制度及仪器设备管理</w:t>
      </w:r>
      <w:r w:rsidR="00A81642">
        <w:rPr>
          <w:rFonts w:ascii="仿宋_GB2312" w:eastAsia="仿宋_GB2312" w:hAnsi="宋体" w:cs="宋体" w:hint="eastAsia"/>
          <w:kern w:val="0"/>
          <w:sz w:val="28"/>
          <w:szCs w:val="28"/>
        </w:rPr>
        <w:t>与共享等。</w:t>
      </w:r>
    </w:p>
    <w:p w:rsidR="00546826" w:rsidRDefault="009040D4"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00546826">
        <w:rPr>
          <w:rFonts w:ascii="仿宋_GB2312" w:eastAsia="仿宋_GB2312" w:hAnsi="宋体" w:cs="宋体" w:hint="eastAsia"/>
          <w:kern w:val="0"/>
          <w:sz w:val="28"/>
          <w:szCs w:val="28"/>
        </w:rPr>
        <w:t>公共服务体系建设项目</w:t>
      </w:r>
      <w:r w:rsidR="009461CC">
        <w:rPr>
          <w:rFonts w:ascii="仿宋_GB2312" w:eastAsia="仿宋_GB2312" w:hAnsi="宋体" w:cs="宋体" w:hint="eastAsia"/>
          <w:kern w:val="0"/>
          <w:sz w:val="28"/>
          <w:szCs w:val="28"/>
        </w:rPr>
        <w:t>。</w:t>
      </w:r>
      <w:r w:rsidR="00546826" w:rsidRPr="00A66D9C">
        <w:rPr>
          <w:rFonts w:ascii="仿宋_GB2312" w:eastAsia="仿宋_GB2312" w:hAnsi="宋体" w:cs="宋体" w:hint="eastAsia"/>
          <w:kern w:val="0"/>
          <w:sz w:val="28"/>
          <w:szCs w:val="28"/>
        </w:rPr>
        <w:t>检查和考评的主要内容为</w:t>
      </w:r>
      <w:r w:rsidR="007A34F5">
        <w:rPr>
          <w:rFonts w:ascii="仿宋_GB2312" w:eastAsia="仿宋_GB2312" w:hAnsi="宋体" w:cs="宋体" w:hint="eastAsia"/>
          <w:kern w:val="0"/>
          <w:sz w:val="28"/>
          <w:szCs w:val="28"/>
        </w:rPr>
        <w:t>对公共服务体系建设项目规划、</w:t>
      </w:r>
      <w:r w:rsidR="007A34F5" w:rsidRPr="00A66D9C">
        <w:rPr>
          <w:rFonts w:ascii="仿宋_GB2312" w:eastAsia="仿宋_GB2312" w:hAnsi="宋体" w:cs="宋体" w:hint="eastAsia"/>
          <w:kern w:val="0"/>
          <w:sz w:val="28"/>
          <w:szCs w:val="28"/>
        </w:rPr>
        <w:t>专项资金资助项目建设进度、经费使用和管理、</w:t>
      </w:r>
      <w:r w:rsidR="007A34F5">
        <w:rPr>
          <w:rFonts w:ascii="仿宋_GB2312" w:eastAsia="仿宋_GB2312" w:hAnsi="宋体" w:cs="宋体" w:hint="eastAsia"/>
          <w:kern w:val="0"/>
          <w:sz w:val="28"/>
          <w:szCs w:val="28"/>
        </w:rPr>
        <w:t>项目建设水平、服务能力及效益等。</w:t>
      </w:r>
    </w:p>
    <w:p w:rsidR="00546826" w:rsidRDefault="009040D4"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546826">
        <w:rPr>
          <w:rFonts w:ascii="仿宋_GB2312" w:eastAsia="仿宋_GB2312" w:hAnsi="宋体" w:cs="宋体" w:hint="eastAsia"/>
          <w:kern w:val="0"/>
          <w:sz w:val="28"/>
          <w:szCs w:val="28"/>
        </w:rPr>
        <w:t>人才培养和创新团队建设项目</w:t>
      </w:r>
      <w:r w:rsidR="009461CC">
        <w:rPr>
          <w:rFonts w:ascii="仿宋_GB2312" w:eastAsia="仿宋_GB2312" w:hAnsi="宋体" w:cs="宋体" w:hint="eastAsia"/>
          <w:kern w:val="0"/>
          <w:sz w:val="28"/>
          <w:szCs w:val="28"/>
        </w:rPr>
        <w:t>。</w:t>
      </w:r>
      <w:r w:rsidR="00546826" w:rsidRPr="00A66D9C">
        <w:rPr>
          <w:rFonts w:ascii="仿宋_GB2312" w:eastAsia="仿宋_GB2312" w:hAnsi="宋体" w:cs="宋体" w:hint="eastAsia"/>
          <w:kern w:val="0"/>
          <w:sz w:val="28"/>
          <w:szCs w:val="28"/>
        </w:rPr>
        <w:t>检查和考评的主要内容为</w:t>
      </w:r>
      <w:r w:rsidR="007A34F5">
        <w:rPr>
          <w:rFonts w:ascii="仿宋_GB2312" w:eastAsia="仿宋_GB2312" w:hAnsi="宋体" w:cs="宋体" w:hint="eastAsia"/>
          <w:kern w:val="0"/>
          <w:sz w:val="28"/>
          <w:szCs w:val="28"/>
        </w:rPr>
        <w:t>人才培养和创新团队建设规划、</w:t>
      </w:r>
      <w:r w:rsidR="007A34F5" w:rsidRPr="00A66D9C">
        <w:rPr>
          <w:rFonts w:ascii="仿宋_GB2312" w:eastAsia="仿宋_GB2312" w:hAnsi="宋体" w:cs="宋体" w:hint="eastAsia"/>
          <w:kern w:val="0"/>
          <w:sz w:val="28"/>
          <w:szCs w:val="28"/>
        </w:rPr>
        <w:t>专项资金资助项目建设进度、经费使用和管理、</w:t>
      </w:r>
      <w:r w:rsidR="007A34F5">
        <w:rPr>
          <w:rFonts w:ascii="仿宋_GB2312" w:eastAsia="仿宋_GB2312" w:hAnsi="宋体" w:cs="宋体" w:hint="eastAsia"/>
          <w:kern w:val="0"/>
          <w:sz w:val="28"/>
          <w:szCs w:val="28"/>
        </w:rPr>
        <w:t>人才培养和创新团队建设效果</w:t>
      </w:r>
      <w:r w:rsidR="00B3075A">
        <w:rPr>
          <w:rFonts w:ascii="仿宋_GB2312" w:eastAsia="仿宋_GB2312" w:hAnsi="宋体" w:cs="宋体" w:hint="eastAsia"/>
          <w:kern w:val="0"/>
          <w:sz w:val="28"/>
          <w:szCs w:val="28"/>
        </w:rPr>
        <w:t>等</w:t>
      </w:r>
      <w:r w:rsidR="007A34F5">
        <w:rPr>
          <w:rFonts w:ascii="仿宋_GB2312" w:eastAsia="仿宋_GB2312" w:hAnsi="宋体" w:cs="宋体" w:hint="eastAsia"/>
          <w:kern w:val="0"/>
          <w:sz w:val="28"/>
          <w:szCs w:val="28"/>
        </w:rPr>
        <w:t>。</w:t>
      </w:r>
    </w:p>
    <w:p w:rsidR="009461CC" w:rsidRDefault="009461CC"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6</w:t>
      </w:r>
      <w:r w:rsidR="00B3075A">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省财政专项资金项目。检查和考评的主要内容为项目的规划及实施方案、技术管理、</w:t>
      </w:r>
      <w:r w:rsidR="00B9094C">
        <w:rPr>
          <w:rFonts w:ascii="仿宋_GB2312" w:eastAsia="仿宋_GB2312" w:hAnsi="宋体" w:cs="宋体" w:hint="eastAsia"/>
          <w:kern w:val="0"/>
          <w:sz w:val="28"/>
          <w:szCs w:val="28"/>
        </w:rPr>
        <w:t>绩效管理、支出审计等。</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五、检查和考评的程序</w:t>
      </w:r>
    </w:p>
    <w:p w:rsidR="00A81642" w:rsidRDefault="00603AC7" w:rsidP="003D3189">
      <w:pPr>
        <w:widowControl/>
        <w:adjustRightInd w:val="0"/>
        <w:snapToGrid w:val="0"/>
        <w:ind w:right="150" w:firstLineChars="196" w:firstLine="549"/>
        <w:jc w:val="left"/>
        <w:rPr>
          <w:rFonts w:ascii="仿宋_GB2312" w:eastAsia="仿宋_GB2312" w:hAnsi="宋体" w:cs="宋体"/>
          <w:kern w:val="0"/>
          <w:sz w:val="28"/>
          <w:szCs w:val="28"/>
        </w:rPr>
      </w:pPr>
      <w:r w:rsidRPr="009E0016">
        <w:rPr>
          <w:rFonts w:ascii="仿宋_GB2312" w:eastAsia="仿宋_GB2312" w:hAnsi="宋体" w:cs="宋体" w:hint="eastAsia"/>
          <w:kern w:val="0"/>
          <w:sz w:val="28"/>
          <w:szCs w:val="28"/>
        </w:rPr>
        <w:t>(</w:t>
      </w:r>
      <w:proofErr w:type="gramStart"/>
      <w:r w:rsidRPr="009E0016">
        <w:rPr>
          <w:rFonts w:ascii="仿宋_GB2312" w:eastAsia="仿宋_GB2312" w:hAnsi="宋体" w:cs="宋体" w:hint="eastAsia"/>
          <w:kern w:val="0"/>
          <w:sz w:val="28"/>
          <w:szCs w:val="28"/>
        </w:rPr>
        <w:t>一</w:t>
      </w:r>
      <w:proofErr w:type="gramEnd"/>
      <w:r w:rsidRPr="009E0016">
        <w:rPr>
          <w:rFonts w:ascii="仿宋_GB2312" w:eastAsia="仿宋_GB2312" w:hAnsi="宋体" w:cs="宋体" w:hint="eastAsia"/>
          <w:kern w:val="0"/>
          <w:sz w:val="28"/>
          <w:szCs w:val="28"/>
        </w:rPr>
        <w:t>)在</w:t>
      </w:r>
      <w:r w:rsidR="00B113B2" w:rsidRPr="009E0016">
        <w:rPr>
          <w:rFonts w:ascii="仿宋_GB2312" w:eastAsia="仿宋_GB2312" w:hAnsi="宋体" w:cs="宋体" w:hint="eastAsia"/>
          <w:kern w:val="0"/>
          <w:sz w:val="28"/>
          <w:szCs w:val="28"/>
        </w:rPr>
        <w:t>学校</w:t>
      </w:r>
      <w:r w:rsidRPr="009E0016">
        <w:rPr>
          <w:rFonts w:ascii="仿宋_GB2312" w:eastAsia="仿宋_GB2312" w:hAnsi="宋体" w:cs="宋体" w:hint="eastAsia"/>
          <w:kern w:val="0"/>
          <w:sz w:val="28"/>
          <w:szCs w:val="28"/>
        </w:rPr>
        <w:t>下发检查和考评的通知和实施办法后，各受</w:t>
      </w:r>
      <w:r w:rsidR="00B113B2" w:rsidRPr="009E0016">
        <w:rPr>
          <w:rFonts w:ascii="仿宋_GB2312" w:eastAsia="仿宋_GB2312" w:hAnsi="宋体" w:cs="宋体" w:hint="eastAsia"/>
          <w:kern w:val="0"/>
          <w:sz w:val="28"/>
          <w:szCs w:val="28"/>
        </w:rPr>
        <w:t>财政</w:t>
      </w:r>
      <w:r w:rsidRPr="009E0016">
        <w:rPr>
          <w:rFonts w:ascii="仿宋_GB2312" w:eastAsia="仿宋_GB2312" w:hAnsi="宋体" w:cs="宋体" w:hint="eastAsia"/>
          <w:kern w:val="0"/>
          <w:sz w:val="28"/>
          <w:szCs w:val="28"/>
        </w:rPr>
        <w:t>支持</w:t>
      </w:r>
      <w:r w:rsidR="00B113B2" w:rsidRPr="009E0016">
        <w:rPr>
          <w:rFonts w:ascii="仿宋_GB2312" w:eastAsia="仿宋_GB2312" w:hAnsi="宋体" w:cs="宋体" w:hint="eastAsia"/>
          <w:kern w:val="0"/>
          <w:sz w:val="28"/>
          <w:szCs w:val="28"/>
        </w:rPr>
        <w:t>的项目单位，</w:t>
      </w:r>
      <w:r w:rsidRPr="009E0016">
        <w:rPr>
          <w:rFonts w:ascii="仿宋_GB2312" w:eastAsia="仿宋_GB2312" w:hAnsi="宋体" w:cs="宋体" w:hint="eastAsia"/>
          <w:kern w:val="0"/>
          <w:sz w:val="28"/>
          <w:szCs w:val="28"/>
        </w:rPr>
        <w:t>根据要求在规定时间前上报</w:t>
      </w:r>
      <w:r w:rsidR="00B113B2" w:rsidRPr="009E0016">
        <w:rPr>
          <w:rFonts w:ascii="仿宋_GB2312" w:eastAsia="仿宋_GB2312" w:hAnsi="宋体" w:cs="宋体" w:hint="eastAsia"/>
          <w:kern w:val="0"/>
          <w:sz w:val="28"/>
          <w:szCs w:val="28"/>
        </w:rPr>
        <w:t>项目</w:t>
      </w:r>
      <w:r w:rsidRPr="009E0016">
        <w:rPr>
          <w:rFonts w:ascii="仿宋_GB2312" w:eastAsia="仿宋_GB2312" w:hAnsi="宋体" w:cs="宋体" w:hint="eastAsia"/>
          <w:kern w:val="0"/>
          <w:sz w:val="28"/>
          <w:szCs w:val="28"/>
        </w:rPr>
        <w:t>工作总结报告</w:t>
      </w:r>
      <w:r w:rsidR="00B113B2" w:rsidRPr="009E0016">
        <w:rPr>
          <w:rFonts w:ascii="仿宋_GB2312" w:eastAsia="仿宋_GB2312" w:hAnsi="宋体" w:cs="宋体" w:hint="eastAsia"/>
          <w:kern w:val="0"/>
          <w:sz w:val="28"/>
          <w:szCs w:val="28"/>
        </w:rPr>
        <w:t>。</w:t>
      </w:r>
    </w:p>
    <w:p w:rsidR="00603AC7" w:rsidRPr="009E0016" w:rsidRDefault="00603AC7" w:rsidP="003D3189">
      <w:pPr>
        <w:widowControl/>
        <w:adjustRightInd w:val="0"/>
        <w:snapToGrid w:val="0"/>
        <w:ind w:right="150" w:firstLineChars="196" w:firstLine="549"/>
        <w:jc w:val="left"/>
        <w:rPr>
          <w:rFonts w:ascii="宋体" w:eastAsia="宋体" w:hAnsi="宋体" w:cs="宋体"/>
          <w:kern w:val="0"/>
          <w:sz w:val="24"/>
          <w:szCs w:val="24"/>
        </w:rPr>
      </w:pPr>
      <w:r w:rsidRPr="009E0016">
        <w:rPr>
          <w:rFonts w:ascii="仿宋_GB2312" w:eastAsia="仿宋_GB2312" w:hAnsi="宋体" w:cs="宋体" w:hint="eastAsia"/>
          <w:kern w:val="0"/>
          <w:sz w:val="28"/>
          <w:szCs w:val="28"/>
        </w:rPr>
        <w:t>(二)</w:t>
      </w:r>
      <w:r w:rsidR="00B113B2" w:rsidRPr="009E0016">
        <w:rPr>
          <w:rFonts w:ascii="仿宋_GB2312" w:eastAsia="仿宋_GB2312" w:hAnsi="宋体" w:cs="宋体" w:hint="eastAsia"/>
          <w:kern w:val="0"/>
          <w:sz w:val="28"/>
          <w:szCs w:val="28"/>
        </w:rPr>
        <w:t>学校</w:t>
      </w:r>
      <w:r w:rsidRPr="009E0016">
        <w:rPr>
          <w:rFonts w:ascii="仿宋_GB2312" w:eastAsia="仿宋_GB2312" w:hAnsi="宋体" w:cs="宋体" w:hint="eastAsia"/>
          <w:kern w:val="0"/>
          <w:sz w:val="28"/>
          <w:szCs w:val="28"/>
        </w:rPr>
        <w:t>对</w:t>
      </w:r>
      <w:r w:rsidR="00B113B2" w:rsidRPr="009E0016">
        <w:rPr>
          <w:rFonts w:ascii="仿宋_GB2312" w:eastAsia="仿宋_GB2312" w:hAnsi="宋体" w:cs="宋体" w:hint="eastAsia"/>
          <w:kern w:val="0"/>
          <w:sz w:val="28"/>
          <w:szCs w:val="28"/>
        </w:rPr>
        <w:t>项目单位</w:t>
      </w:r>
      <w:r w:rsidRPr="009E0016">
        <w:rPr>
          <w:rFonts w:ascii="仿宋_GB2312" w:eastAsia="仿宋_GB2312" w:hAnsi="宋体" w:cs="宋体" w:hint="eastAsia"/>
          <w:kern w:val="0"/>
          <w:sz w:val="28"/>
          <w:szCs w:val="28"/>
        </w:rPr>
        <w:t>上报的</w:t>
      </w:r>
      <w:r w:rsidR="00B113B2" w:rsidRPr="009E0016">
        <w:rPr>
          <w:rFonts w:ascii="仿宋_GB2312" w:eastAsia="仿宋_GB2312" w:hAnsi="宋体" w:cs="宋体" w:hint="eastAsia"/>
          <w:kern w:val="0"/>
          <w:sz w:val="28"/>
          <w:szCs w:val="28"/>
        </w:rPr>
        <w:t>专项资金项目</w:t>
      </w:r>
      <w:r w:rsidRPr="009E0016">
        <w:rPr>
          <w:rFonts w:ascii="仿宋_GB2312" w:eastAsia="仿宋_GB2312" w:hAnsi="宋体" w:cs="宋体" w:hint="eastAsia"/>
          <w:kern w:val="0"/>
          <w:sz w:val="28"/>
          <w:szCs w:val="28"/>
        </w:rPr>
        <w:t>工作总结报告进行形式审查。</w:t>
      </w:r>
    </w:p>
    <w:p w:rsidR="00603AC7" w:rsidRPr="002C1E34" w:rsidRDefault="00603AC7" w:rsidP="003D3189">
      <w:pPr>
        <w:widowControl/>
        <w:adjustRightInd w:val="0"/>
        <w:snapToGrid w:val="0"/>
        <w:ind w:right="150" w:firstLineChars="196" w:firstLine="549"/>
        <w:jc w:val="left"/>
        <w:rPr>
          <w:rFonts w:ascii="仿宋_GB2312" w:eastAsia="仿宋_GB2312" w:hAnsi="宋体" w:cs="宋体"/>
          <w:kern w:val="0"/>
          <w:sz w:val="28"/>
          <w:szCs w:val="28"/>
        </w:rPr>
      </w:pPr>
      <w:r w:rsidRPr="009E0016">
        <w:rPr>
          <w:rFonts w:ascii="仿宋_GB2312" w:eastAsia="仿宋_GB2312" w:hAnsi="宋体" w:cs="宋体" w:hint="eastAsia"/>
          <w:kern w:val="0"/>
          <w:sz w:val="28"/>
          <w:szCs w:val="28"/>
        </w:rPr>
        <w:t>形式审查内容主要包括材料的有效性和完备性：要</w:t>
      </w:r>
      <w:r w:rsidR="00B113B2" w:rsidRPr="009E0016">
        <w:rPr>
          <w:rFonts w:ascii="仿宋_GB2312" w:eastAsia="仿宋_GB2312" w:hAnsi="宋体" w:cs="宋体" w:hint="eastAsia"/>
          <w:kern w:val="0"/>
          <w:sz w:val="28"/>
          <w:szCs w:val="28"/>
        </w:rPr>
        <w:t>求相关附件齐全，内容完整；上报单位签署意见并盖章；要求装订规范</w:t>
      </w:r>
      <w:r w:rsidRPr="009E0016">
        <w:rPr>
          <w:rFonts w:ascii="仿宋_GB2312" w:eastAsia="仿宋_GB2312" w:hAnsi="宋体" w:cs="宋体" w:hint="eastAsia"/>
          <w:kern w:val="0"/>
          <w:sz w:val="28"/>
          <w:szCs w:val="28"/>
        </w:rPr>
        <w:t>。对不符合要求的材料应及时补充和修正，并作为考评的减分因素，严重不符合要求的不予受理。</w:t>
      </w:r>
    </w:p>
    <w:p w:rsidR="00603AC7" w:rsidRPr="002C1E34" w:rsidRDefault="00603AC7" w:rsidP="003D3189">
      <w:pPr>
        <w:widowControl/>
        <w:adjustRightInd w:val="0"/>
        <w:snapToGrid w:val="0"/>
        <w:ind w:right="150" w:firstLineChars="196" w:firstLine="549"/>
        <w:jc w:val="left"/>
        <w:rPr>
          <w:rFonts w:ascii="仿宋_GB2312" w:eastAsia="仿宋_GB2312" w:hAnsi="宋体" w:cs="宋体"/>
          <w:kern w:val="0"/>
          <w:sz w:val="28"/>
          <w:szCs w:val="28"/>
        </w:rPr>
      </w:pPr>
      <w:r w:rsidRPr="002C1E34">
        <w:rPr>
          <w:rFonts w:ascii="仿宋_GB2312" w:eastAsia="仿宋_GB2312" w:hAnsi="宋体" w:cs="宋体" w:hint="eastAsia"/>
          <w:kern w:val="0"/>
          <w:sz w:val="28"/>
          <w:szCs w:val="28"/>
        </w:rPr>
        <w:t>(三)组织专家进行检查和考评。</w:t>
      </w:r>
    </w:p>
    <w:p w:rsidR="00603AC7" w:rsidRPr="002C1E34" w:rsidRDefault="0038205F" w:rsidP="00985A37">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603AC7" w:rsidRPr="002C1E34">
        <w:rPr>
          <w:rFonts w:ascii="仿宋_GB2312" w:eastAsia="仿宋_GB2312" w:hAnsi="宋体" w:cs="宋体" w:hint="eastAsia"/>
          <w:kern w:val="0"/>
          <w:sz w:val="28"/>
          <w:szCs w:val="28"/>
        </w:rPr>
        <w:t>审阅和听取</w:t>
      </w:r>
      <w:r w:rsidR="00B113B2" w:rsidRPr="002C1E34">
        <w:rPr>
          <w:rFonts w:ascii="仿宋_GB2312" w:eastAsia="仿宋_GB2312" w:hAnsi="宋体" w:cs="宋体" w:hint="eastAsia"/>
          <w:kern w:val="0"/>
          <w:sz w:val="28"/>
          <w:szCs w:val="28"/>
        </w:rPr>
        <w:t>项目单位</w:t>
      </w:r>
      <w:r w:rsidR="00603AC7" w:rsidRPr="002C1E34">
        <w:rPr>
          <w:rFonts w:ascii="仿宋_GB2312" w:eastAsia="仿宋_GB2312" w:hAnsi="宋体" w:cs="宋体" w:hint="eastAsia"/>
          <w:kern w:val="0"/>
          <w:sz w:val="28"/>
          <w:szCs w:val="28"/>
        </w:rPr>
        <w:t>工作总结报告，</w:t>
      </w:r>
      <w:r w:rsidR="00B113B2" w:rsidRPr="002C1E34">
        <w:rPr>
          <w:rFonts w:ascii="仿宋_GB2312" w:eastAsia="仿宋_GB2312" w:hAnsi="宋体" w:cs="宋体" w:hint="eastAsia"/>
          <w:kern w:val="0"/>
          <w:sz w:val="28"/>
          <w:szCs w:val="28"/>
        </w:rPr>
        <w:t>项目</w:t>
      </w:r>
      <w:r w:rsidR="00603AC7" w:rsidRPr="002C1E34">
        <w:rPr>
          <w:rFonts w:ascii="仿宋_GB2312" w:eastAsia="仿宋_GB2312" w:hAnsi="宋体" w:cs="宋体" w:hint="eastAsia"/>
          <w:kern w:val="0"/>
          <w:sz w:val="28"/>
          <w:szCs w:val="28"/>
        </w:rPr>
        <w:t>建设运行情况，取得的绩效和存在的问题，下一步的工作思路和举措，以及需要说明的事项</w:t>
      </w:r>
      <w:r w:rsidR="00A81642">
        <w:rPr>
          <w:rFonts w:ascii="仿宋_GB2312" w:eastAsia="仿宋_GB2312" w:hAnsi="宋体" w:cs="宋体" w:hint="eastAsia"/>
          <w:kern w:val="0"/>
          <w:sz w:val="28"/>
          <w:szCs w:val="28"/>
        </w:rPr>
        <w:t>。</w:t>
      </w:r>
    </w:p>
    <w:p w:rsidR="00603AC7" w:rsidRPr="002C1E34" w:rsidRDefault="0038205F" w:rsidP="00985A37">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2.</w:t>
      </w:r>
      <w:r w:rsidR="00603AC7" w:rsidRPr="002C1E34">
        <w:rPr>
          <w:rFonts w:ascii="仿宋_GB2312" w:eastAsia="仿宋_GB2312" w:hAnsi="宋体" w:cs="宋体" w:hint="eastAsia"/>
          <w:kern w:val="0"/>
          <w:sz w:val="28"/>
          <w:szCs w:val="28"/>
        </w:rPr>
        <w:t>对</w:t>
      </w:r>
      <w:r w:rsidR="00B113B2" w:rsidRPr="002C1E34">
        <w:rPr>
          <w:rFonts w:ascii="仿宋_GB2312" w:eastAsia="仿宋_GB2312" w:hAnsi="宋体" w:cs="宋体" w:hint="eastAsia"/>
          <w:kern w:val="0"/>
          <w:sz w:val="28"/>
          <w:szCs w:val="28"/>
        </w:rPr>
        <w:t>项目</w:t>
      </w:r>
      <w:r w:rsidR="00BC6B5F">
        <w:rPr>
          <w:rFonts w:ascii="仿宋_GB2312" w:eastAsia="仿宋_GB2312" w:hAnsi="宋体" w:cs="宋体" w:hint="eastAsia"/>
          <w:kern w:val="0"/>
          <w:sz w:val="28"/>
          <w:szCs w:val="28"/>
        </w:rPr>
        <w:t>工作总结报告的有关疑义提问和咨询。</w:t>
      </w:r>
    </w:p>
    <w:p w:rsidR="00603AC7" w:rsidRPr="002C1E34" w:rsidRDefault="0038205F" w:rsidP="00985A37">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3.</w:t>
      </w:r>
      <w:r w:rsidR="00603AC7" w:rsidRPr="002C1E34">
        <w:rPr>
          <w:rFonts w:ascii="仿宋_GB2312" w:eastAsia="仿宋_GB2312" w:hAnsi="宋体" w:cs="宋体" w:hint="eastAsia"/>
          <w:kern w:val="0"/>
          <w:sz w:val="28"/>
          <w:szCs w:val="28"/>
        </w:rPr>
        <w:t>实地考察</w:t>
      </w:r>
      <w:r w:rsidR="00B113B2" w:rsidRPr="002C1E34">
        <w:rPr>
          <w:rFonts w:ascii="仿宋_GB2312" w:eastAsia="仿宋_GB2312" w:hAnsi="宋体" w:cs="宋体" w:hint="eastAsia"/>
          <w:kern w:val="0"/>
          <w:sz w:val="28"/>
          <w:szCs w:val="28"/>
        </w:rPr>
        <w:t>项目</w:t>
      </w:r>
      <w:r w:rsidR="00603AC7" w:rsidRPr="002C1E34">
        <w:rPr>
          <w:rFonts w:ascii="仿宋_GB2312" w:eastAsia="仿宋_GB2312" w:hAnsi="宋体" w:cs="宋体" w:hint="eastAsia"/>
          <w:kern w:val="0"/>
          <w:sz w:val="28"/>
          <w:szCs w:val="28"/>
        </w:rPr>
        <w:t>建设和运行情况，或召开有关人员的座谈会，听取对</w:t>
      </w:r>
      <w:r w:rsidR="00B113B2" w:rsidRPr="002C1E34">
        <w:rPr>
          <w:rFonts w:ascii="仿宋_GB2312" w:eastAsia="仿宋_GB2312" w:hAnsi="宋体" w:cs="宋体" w:hint="eastAsia"/>
          <w:kern w:val="0"/>
          <w:sz w:val="28"/>
          <w:szCs w:val="28"/>
        </w:rPr>
        <w:t>项目</w:t>
      </w:r>
      <w:r w:rsidR="00603AC7" w:rsidRPr="002C1E34">
        <w:rPr>
          <w:rFonts w:ascii="仿宋_GB2312" w:eastAsia="仿宋_GB2312" w:hAnsi="宋体" w:cs="宋体" w:hint="eastAsia"/>
          <w:kern w:val="0"/>
          <w:sz w:val="28"/>
          <w:szCs w:val="28"/>
        </w:rPr>
        <w:t>建设和运行情况的意见和建议</w:t>
      </w:r>
      <w:r w:rsidR="00A81642">
        <w:rPr>
          <w:rFonts w:ascii="仿宋_GB2312" w:eastAsia="仿宋_GB2312" w:hAnsi="宋体" w:cs="宋体" w:hint="eastAsia"/>
          <w:kern w:val="0"/>
          <w:sz w:val="28"/>
          <w:szCs w:val="28"/>
        </w:rPr>
        <w:t>。</w:t>
      </w:r>
    </w:p>
    <w:p w:rsidR="00985A37" w:rsidRPr="00985A37" w:rsidRDefault="0038205F" w:rsidP="00985A37">
      <w:pPr>
        <w:snapToGrid w:val="0"/>
        <w:ind w:firstLineChars="200" w:firstLine="560"/>
        <w:rPr>
          <w:rFonts w:ascii="仿宋_GB2312" w:eastAsia="仿宋_GB2312" w:hAnsi="宋体" w:cs="宋体"/>
          <w:kern w:val="0"/>
          <w:sz w:val="28"/>
          <w:szCs w:val="28"/>
        </w:rPr>
      </w:pPr>
      <w:r>
        <w:rPr>
          <w:rFonts w:ascii="仿宋_GB2312" w:eastAsia="仿宋_GB2312" w:hAnsi="宋体" w:cs="宋体" w:hint="eastAsia"/>
          <w:kern w:val="0"/>
          <w:sz w:val="28"/>
          <w:szCs w:val="28"/>
        </w:rPr>
        <w:t>4.</w:t>
      </w:r>
      <w:r w:rsidR="00603AC7" w:rsidRPr="002C1E34">
        <w:rPr>
          <w:rFonts w:ascii="仿宋_GB2312" w:eastAsia="仿宋_GB2312" w:hAnsi="宋体" w:cs="宋体" w:hint="eastAsia"/>
          <w:kern w:val="0"/>
          <w:sz w:val="28"/>
          <w:szCs w:val="28"/>
        </w:rPr>
        <w:t>由专家组组长负责，召开组内专家会议，根据检查和考评的内容和要点，对</w:t>
      </w:r>
      <w:r w:rsidR="00B113B2" w:rsidRPr="002C1E34">
        <w:rPr>
          <w:rFonts w:ascii="仿宋_GB2312" w:eastAsia="仿宋_GB2312" w:hAnsi="宋体" w:cs="宋体" w:hint="eastAsia"/>
          <w:kern w:val="0"/>
          <w:sz w:val="28"/>
          <w:szCs w:val="28"/>
        </w:rPr>
        <w:t>项目</w:t>
      </w:r>
      <w:r w:rsidR="00603AC7" w:rsidRPr="002C1E34">
        <w:rPr>
          <w:rFonts w:ascii="仿宋_GB2312" w:eastAsia="仿宋_GB2312" w:hAnsi="宋体" w:cs="宋体" w:hint="eastAsia"/>
          <w:kern w:val="0"/>
          <w:sz w:val="28"/>
          <w:szCs w:val="28"/>
        </w:rPr>
        <w:t>工作进行评议，裁定检查和考评结果</w:t>
      </w:r>
      <w:r w:rsidR="00985A37">
        <w:rPr>
          <w:rFonts w:ascii="仿宋_GB2312" w:eastAsia="仿宋_GB2312" w:hAnsi="宋体" w:cs="宋体" w:hint="eastAsia"/>
          <w:kern w:val="0"/>
          <w:sz w:val="28"/>
          <w:szCs w:val="28"/>
        </w:rPr>
        <w:t>。</w:t>
      </w:r>
      <w:r w:rsidR="00985A37" w:rsidRPr="00985A37">
        <w:rPr>
          <w:rFonts w:ascii="仿宋_GB2312" w:eastAsia="仿宋_GB2312" w:hAnsi="宋体" w:cs="宋体" w:hint="eastAsia"/>
          <w:kern w:val="0"/>
          <w:sz w:val="28"/>
          <w:szCs w:val="28"/>
        </w:rPr>
        <w:t>评价结果分为4个等次，分别为：优秀、良好、合格和不合格；其中：总分分值在95分以上（含95分）的为“优秀”，分值在95—85分（含85分）的为“良</w:t>
      </w:r>
      <w:r w:rsidR="00985A37" w:rsidRPr="00985A37">
        <w:rPr>
          <w:rFonts w:ascii="仿宋_GB2312" w:eastAsia="仿宋_GB2312" w:hAnsi="宋体" w:cs="宋体" w:hint="eastAsia"/>
          <w:kern w:val="0"/>
          <w:sz w:val="28"/>
          <w:szCs w:val="28"/>
        </w:rPr>
        <w:lastRenderedPageBreak/>
        <w:t>好”，分值在85—60分（含60分）的为“合格”，分值在60分以下的为“不合格”。</w:t>
      </w:r>
    </w:p>
    <w:p w:rsidR="00603AC7" w:rsidRPr="002C1E34" w:rsidRDefault="0038205F" w:rsidP="00985A37">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5.</w:t>
      </w:r>
      <w:r w:rsidR="00603AC7" w:rsidRPr="00A66D9C">
        <w:rPr>
          <w:rFonts w:ascii="仿宋_GB2312" w:eastAsia="仿宋_GB2312" w:hAnsi="宋体" w:cs="宋体" w:hint="eastAsia"/>
          <w:kern w:val="0"/>
          <w:sz w:val="28"/>
          <w:szCs w:val="28"/>
        </w:rPr>
        <w:t>由各专家组组长组织专家撰写</w:t>
      </w:r>
      <w:r w:rsidR="00FC7E3B">
        <w:rPr>
          <w:rFonts w:ascii="仿宋_GB2312" w:eastAsia="仿宋_GB2312" w:hAnsi="宋体" w:cs="宋体" w:hint="eastAsia"/>
          <w:kern w:val="0"/>
          <w:sz w:val="28"/>
          <w:szCs w:val="28"/>
        </w:rPr>
        <w:t>项目</w:t>
      </w:r>
      <w:r w:rsidR="00603AC7" w:rsidRPr="00A66D9C">
        <w:rPr>
          <w:rFonts w:ascii="仿宋_GB2312" w:eastAsia="仿宋_GB2312" w:hAnsi="宋体" w:cs="宋体" w:hint="eastAsia"/>
          <w:kern w:val="0"/>
          <w:sz w:val="28"/>
          <w:szCs w:val="28"/>
        </w:rPr>
        <w:t>的检查和考评报告。</w:t>
      </w:r>
    </w:p>
    <w:p w:rsidR="00603AC7" w:rsidRPr="00A66D9C" w:rsidRDefault="00603AC7" w:rsidP="00985A37">
      <w:pPr>
        <w:widowControl/>
        <w:adjustRightInd w:val="0"/>
        <w:snapToGrid w:val="0"/>
        <w:ind w:right="150" w:firstLineChars="196" w:firstLine="549"/>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(四)最后审定和反馈。</w:t>
      </w:r>
    </w:p>
    <w:p w:rsidR="00603AC7" w:rsidRPr="00A81642" w:rsidRDefault="00A81642" w:rsidP="00985A37">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1.</w:t>
      </w:r>
      <w:r w:rsidR="009E0016">
        <w:rPr>
          <w:rFonts w:ascii="仿宋_GB2312" w:eastAsia="仿宋_GB2312" w:hAnsi="宋体" w:cs="宋体" w:hint="eastAsia"/>
          <w:kern w:val="0"/>
          <w:sz w:val="28"/>
          <w:szCs w:val="28"/>
        </w:rPr>
        <w:t>学校</w:t>
      </w:r>
      <w:r w:rsidR="00603AC7" w:rsidRPr="00A66D9C">
        <w:rPr>
          <w:rFonts w:ascii="仿宋_GB2312" w:eastAsia="仿宋_GB2312" w:hAnsi="宋体" w:cs="宋体" w:hint="eastAsia"/>
          <w:kern w:val="0"/>
          <w:sz w:val="28"/>
          <w:szCs w:val="28"/>
        </w:rPr>
        <w:t>根据专家组意见、检查和考评结果，对检查和考评结论进行最后审定；并将检查和考评结果反馈给</w:t>
      </w:r>
      <w:r w:rsidR="009E0016">
        <w:rPr>
          <w:rFonts w:ascii="仿宋_GB2312" w:eastAsia="仿宋_GB2312" w:hAnsi="宋体" w:cs="宋体" w:hint="eastAsia"/>
          <w:kern w:val="0"/>
          <w:sz w:val="28"/>
          <w:szCs w:val="28"/>
        </w:rPr>
        <w:t>项目</w:t>
      </w:r>
      <w:r w:rsidR="00603AC7" w:rsidRPr="00A66D9C">
        <w:rPr>
          <w:rFonts w:ascii="仿宋_GB2312" w:eastAsia="仿宋_GB2312" w:hAnsi="宋体" w:cs="宋体" w:hint="eastAsia"/>
          <w:kern w:val="0"/>
          <w:sz w:val="28"/>
          <w:szCs w:val="28"/>
        </w:rPr>
        <w:t>所属</w:t>
      </w:r>
      <w:r w:rsidR="009E0016">
        <w:rPr>
          <w:rFonts w:ascii="仿宋_GB2312" w:eastAsia="仿宋_GB2312" w:hAnsi="宋体" w:cs="宋体" w:hint="eastAsia"/>
          <w:kern w:val="0"/>
          <w:sz w:val="28"/>
          <w:szCs w:val="28"/>
        </w:rPr>
        <w:t>单位</w:t>
      </w:r>
      <w:r w:rsidR="00603AC7" w:rsidRPr="00A66D9C">
        <w:rPr>
          <w:rFonts w:ascii="仿宋_GB2312" w:eastAsia="仿宋_GB2312" w:hAnsi="宋体" w:cs="宋体" w:hint="eastAsia"/>
          <w:kern w:val="0"/>
          <w:sz w:val="28"/>
          <w:szCs w:val="28"/>
        </w:rPr>
        <w:t>；若被检查和考评</w:t>
      </w:r>
      <w:r w:rsidR="009E0016">
        <w:rPr>
          <w:rFonts w:ascii="仿宋_GB2312" w:eastAsia="仿宋_GB2312" w:hAnsi="宋体" w:cs="宋体" w:hint="eastAsia"/>
          <w:kern w:val="0"/>
          <w:sz w:val="28"/>
          <w:szCs w:val="28"/>
        </w:rPr>
        <w:t>单位</w:t>
      </w:r>
      <w:r w:rsidR="00603AC7" w:rsidRPr="00A66D9C">
        <w:rPr>
          <w:rFonts w:ascii="仿宋_GB2312" w:eastAsia="仿宋_GB2312" w:hAnsi="宋体" w:cs="宋体" w:hint="eastAsia"/>
          <w:kern w:val="0"/>
          <w:sz w:val="28"/>
          <w:szCs w:val="28"/>
        </w:rPr>
        <w:t>对检查和考评报告及结论有异议，可向</w:t>
      </w:r>
      <w:r w:rsidR="009E0016">
        <w:rPr>
          <w:rFonts w:ascii="仿宋_GB2312" w:eastAsia="仿宋_GB2312" w:hAnsi="宋体" w:cs="宋体" w:hint="eastAsia"/>
          <w:kern w:val="0"/>
          <w:sz w:val="28"/>
          <w:szCs w:val="28"/>
        </w:rPr>
        <w:t>资产与后勤管理处</w:t>
      </w:r>
      <w:r w:rsidR="00603AC7" w:rsidRPr="00A66D9C">
        <w:rPr>
          <w:rFonts w:ascii="仿宋_GB2312" w:eastAsia="仿宋_GB2312" w:hAnsi="宋体" w:cs="宋体" w:hint="eastAsia"/>
          <w:kern w:val="0"/>
          <w:sz w:val="28"/>
          <w:szCs w:val="28"/>
        </w:rPr>
        <w:t>提出申请复评，是否进行复评由</w:t>
      </w:r>
      <w:r w:rsidR="009E0016">
        <w:rPr>
          <w:rFonts w:ascii="仿宋_GB2312" w:eastAsia="仿宋_GB2312" w:hAnsi="宋体" w:cs="宋体" w:hint="eastAsia"/>
          <w:kern w:val="0"/>
          <w:sz w:val="28"/>
          <w:szCs w:val="28"/>
        </w:rPr>
        <w:t>学校</w:t>
      </w:r>
      <w:r w:rsidR="00603AC7" w:rsidRPr="00A66D9C">
        <w:rPr>
          <w:rFonts w:ascii="仿宋_GB2312" w:eastAsia="仿宋_GB2312" w:hAnsi="宋体" w:cs="宋体" w:hint="eastAsia"/>
          <w:kern w:val="0"/>
          <w:sz w:val="28"/>
          <w:szCs w:val="28"/>
        </w:rPr>
        <w:t>决定</w:t>
      </w:r>
      <w:r w:rsidR="0038205F">
        <w:rPr>
          <w:rFonts w:ascii="仿宋_GB2312" w:eastAsia="仿宋_GB2312" w:hAnsi="宋体" w:cs="宋体" w:hint="eastAsia"/>
          <w:kern w:val="0"/>
          <w:sz w:val="28"/>
          <w:szCs w:val="28"/>
        </w:rPr>
        <w:t>。</w:t>
      </w:r>
    </w:p>
    <w:p w:rsidR="00603AC7" w:rsidRPr="00A66D9C" w:rsidRDefault="00A81642" w:rsidP="00985A37">
      <w:pPr>
        <w:widowControl/>
        <w:adjustRightInd w:val="0"/>
        <w:snapToGrid w:val="0"/>
        <w:ind w:right="150" w:firstLineChars="196" w:firstLine="549"/>
        <w:jc w:val="left"/>
        <w:rPr>
          <w:rFonts w:ascii="宋体" w:eastAsia="宋体" w:hAnsi="宋体" w:cs="宋体"/>
          <w:kern w:val="0"/>
          <w:sz w:val="24"/>
          <w:szCs w:val="24"/>
        </w:rPr>
      </w:pPr>
      <w:r>
        <w:rPr>
          <w:rFonts w:ascii="仿宋_GB2312" w:eastAsia="仿宋_GB2312" w:hAnsi="宋体" w:cs="宋体" w:hint="eastAsia"/>
          <w:kern w:val="0"/>
          <w:sz w:val="28"/>
          <w:szCs w:val="28"/>
        </w:rPr>
        <w:t>2.</w:t>
      </w:r>
      <w:r w:rsidR="00603AC7" w:rsidRPr="00A66D9C">
        <w:rPr>
          <w:rFonts w:ascii="仿宋_GB2312" w:eastAsia="仿宋_GB2312" w:hAnsi="宋体" w:cs="宋体" w:hint="eastAsia"/>
          <w:kern w:val="0"/>
          <w:sz w:val="28"/>
          <w:szCs w:val="28"/>
        </w:rPr>
        <w:t>检查和考评工作结束后，</w:t>
      </w:r>
      <w:r w:rsidR="009E0016">
        <w:rPr>
          <w:rFonts w:ascii="仿宋_GB2312" w:eastAsia="仿宋_GB2312" w:hAnsi="宋体" w:cs="宋体" w:hint="eastAsia"/>
          <w:kern w:val="0"/>
          <w:sz w:val="28"/>
          <w:szCs w:val="28"/>
        </w:rPr>
        <w:t>资产与后勤管理处</w:t>
      </w:r>
      <w:r w:rsidR="00603AC7" w:rsidRPr="00A66D9C">
        <w:rPr>
          <w:rFonts w:ascii="仿宋_GB2312" w:eastAsia="仿宋_GB2312" w:hAnsi="宋体" w:cs="宋体" w:hint="eastAsia"/>
          <w:kern w:val="0"/>
          <w:sz w:val="28"/>
          <w:szCs w:val="28"/>
        </w:rPr>
        <w:t>将按照</w:t>
      </w:r>
      <w:r w:rsidR="009E0016">
        <w:rPr>
          <w:rFonts w:ascii="仿宋_GB2312" w:eastAsia="仿宋_GB2312" w:hAnsi="宋体" w:cs="宋体" w:hint="eastAsia"/>
          <w:kern w:val="0"/>
          <w:sz w:val="28"/>
          <w:szCs w:val="28"/>
        </w:rPr>
        <w:t>国家和省</w:t>
      </w:r>
      <w:r w:rsidR="00603AC7" w:rsidRPr="00A66D9C">
        <w:rPr>
          <w:rFonts w:ascii="仿宋_GB2312" w:eastAsia="仿宋_GB2312" w:hAnsi="宋体" w:cs="宋体" w:hint="eastAsia"/>
          <w:kern w:val="0"/>
          <w:sz w:val="28"/>
          <w:szCs w:val="28"/>
        </w:rPr>
        <w:t>有关规定和要求，及时将有关文件和资料汇总、归档。</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六、检查和考评结果的使用</w:t>
      </w:r>
    </w:p>
    <w:p w:rsidR="00603AC7" w:rsidRPr="009E0016" w:rsidRDefault="005D4059" w:rsidP="003D3189">
      <w:pPr>
        <w:widowControl/>
        <w:adjustRightInd w:val="0"/>
        <w:snapToGrid w:val="0"/>
        <w:ind w:right="150" w:firstLineChars="196" w:firstLine="549"/>
        <w:jc w:val="left"/>
        <w:rPr>
          <w:rFonts w:ascii="仿宋_GB2312" w:eastAsia="仿宋_GB2312" w:hAnsi="宋体" w:cs="宋体"/>
          <w:kern w:val="0"/>
          <w:sz w:val="28"/>
          <w:szCs w:val="28"/>
        </w:rPr>
      </w:pPr>
      <w:r>
        <w:rPr>
          <w:rFonts w:ascii="仿宋_GB2312" w:eastAsia="仿宋_GB2312" w:hAnsi="宋体" w:cs="宋体" w:hint="eastAsia"/>
          <w:kern w:val="0"/>
          <w:sz w:val="28"/>
          <w:szCs w:val="28"/>
        </w:rPr>
        <w:t>(</w:t>
      </w:r>
      <w:proofErr w:type="gramStart"/>
      <w:r w:rsidR="00603AC7" w:rsidRPr="00A66D9C">
        <w:rPr>
          <w:rFonts w:ascii="仿宋_GB2312" w:eastAsia="仿宋_GB2312" w:hAnsi="宋体" w:cs="宋体" w:hint="eastAsia"/>
          <w:kern w:val="0"/>
          <w:sz w:val="28"/>
          <w:szCs w:val="28"/>
        </w:rPr>
        <w:t>一</w:t>
      </w:r>
      <w:proofErr w:type="gramEnd"/>
      <w:r>
        <w:rPr>
          <w:rFonts w:ascii="仿宋_GB2312" w:eastAsia="仿宋_GB2312" w:hAnsi="宋体" w:cs="宋体" w:hint="eastAsia"/>
          <w:kern w:val="0"/>
          <w:sz w:val="28"/>
          <w:szCs w:val="28"/>
        </w:rPr>
        <w:t>)</w:t>
      </w:r>
      <w:r w:rsidR="009E0016">
        <w:rPr>
          <w:rFonts w:ascii="仿宋_GB2312" w:eastAsia="仿宋_GB2312" w:hAnsi="宋体" w:cs="宋体" w:hint="eastAsia"/>
          <w:kern w:val="0"/>
          <w:sz w:val="28"/>
          <w:szCs w:val="28"/>
        </w:rPr>
        <w:t>学校</w:t>
      </w:r>
      <w:r w:rsidR="0012366B">
        <w:rPr>
          <w:rFonts w:ascii="仿宋_GB2312" w:eastAsia="仿宋_GB2312" w:hAnsi="宋体" w:cs="宋体" w:hint="eastAsia"/>
          <w:kern w:val="0"/>
          <w:sz w:val="28"/>
          <w:szCs w:val="28"/>
        </w:rPr>
        <w:t>公开公布每个项目的</w:t>
      </w:r>
      <w:r w:rsidR="00603AC7" w:rsidRPr="00A66D9C">
        <w:rPr>
          <w:rFonts w:ascii="仿宋_GB2312" w:eastAsia="仿宋_GB2312" w:hAnsi="宋体" w:cs="宋体" w:hint="eastAsia"/>
          <w:kern w:val="0"/>
          <w:sz w:val="28"/>
          <w:szCs w:val="28"/>
        </w:rPr>
        <w:t>检查考评结果，促进各</w:t>
      </w:r>
      <w:r w:rsidR="009E0016">
        <w:rPr>
          <w:rFonts w:ascii="仿宋_GB2312" w:eastAsia="仿宋_GB2312" w:hAnsi="宋体" w:cs="宋体" w:hint="eastAsia"/>
          <w:kern w:val="0"/>
          <w:sz w:val="28"/>
          <w:szCs w:val="28"/>
        </w:rPr>
        <w:t>单位</w:t>
      </w:r>
      <w:r w:rsidR="00603AC7" w:rsidRPr="00A66D9C">
        <w:rPr>
          <w:rFonts w:ascii="仿宋_GB2312" w:eastAsia="仿宋_GB2312" w:hAnsi="宋体" w:cs="宋体" w:hint="eastAsia"/>
          <w:kern w:val="0"/>
          <w:sz w:val="28"/>
          <w:szCs w:val="28"/>
        </w:rPr>
        <w:t>加强管理，提速增效；</w:t>
      </w:r>
    </w:p>
    <w:p w:rsidR="00603AC7" w:rsidRPr="009C4336" w:rsidRDefault="00603AC7" w:rsidP="003D3189">
      <w:pPr>
        <w:widowControl/>
        <w:adjustRightInd w:val="0"/>
        <w:snapToGrid w:val="0"/>
        <w:ind w:right="150" w:firstLineChars="196" w:firstLine="549"/>
        <w:jc w:val="left"/>
        <w:rPr>
          <w:rFonts w:ascii="仿宋_GB2312" w:eastAsia="仿宋_GB2312" w:hAnsi="宋体" w:cs="宋体"/>
          <w:kern w:val="0"/>
          <w:sz w:val="28"/>
          <w:szCs w:val="28"/>
        </w:rPr>
      </w:pPr>
      <w:r w:rsidRPr="00A66D9C">
        <w:rPr>
          <w:rFonts w:ascii="仿宋_GB2312" w:eastAsia="仿宋_GB2312" w:hAnsi="宋体" w:cs="宋体" w:hint="eastAsia"/>
          <w:kern w:val="0"/>
          <w:sz w:val="28"/>
          <w:szCs w:val="28"/>
        </w:rPr>
        <w:t>(</w:t>
      </w:r>
      <w:r w:rsidR="009E0016">
        <w:rPr>
          <w:rFonts w:ascii="仿宋_GB2312" w:eastAsia="仿宋_GB2312" w:hAnsi="宋体" w:cs="宋体" w:hint="eastAsia"/>
          <w:kern w:val="0"/>
          <w:sz w:val="28"/>
          <w:szCs w:val="28"/>
        </w:rPr>
        <w:t>二</w:t>
      </w:r>
      <w:r w:rsidRPr="00A66D9C">
        <w:rPr>
          <w:rFonts w:ascii="仿宋_GB2312" w:eastAsia="仿宋_GB2312" w:hAnsi="宋体" w:cs="宋体" w:hint="eastAsia"/>
          <w:kern w:val="0"/>
          <w:sz w:val="28"/>
          <w:szCs w:val="28"/>
        </w:rPr>
        <w:t>)</w:t>
      </w:r>
      <w:r w:rsidR="009C4336" w:rsidRPr="009C4336">
        <w:rPr>
          <w:rFonts w:ascii="仿宋_GB2312" w:eastAsia="仿宋_GB2312" w:hAnsi="宋体" w:cs="宋体" w:hint="eastAsia"/>
          <w:kern w:val="0"/>
          <w:sz w:val="28"/>
          <w:szCs w:val="28"/>
        </w:rPr>
        <w:t>学校将检查和考评结果</w:t>
      </w:r>
      <w:r w:rsidRPr="00A66D9C">
        <w:rPr>
          <w:rFonts w:ascii="仿宋_GB2312" w:eastAsia="仿宋_GB2312" w:hAnsi="宋体" w:cs="宋体" w:hint="eastAsia"/>
          <w:kern w:val="0"/>
          <w:sz w:val="28"/>
          <w:szCs w:val="28"/>
        </w:rPr>
        <w:t>作为下一期项目</w:t>
      </w:r>
      <w:r w:rsidR="009C4336">
        <w:rPr>
          <w:rFonts w:ascii="仿宋_GB2312" w:eastAsia="仿宋_GB2312" w:hAnsi="宋体" w:cs="宋体" w:hint="eastAsia"/>
          <w:kern w:val="0"/>
          <w:sz w:val="28"/>
          <w:szCs w:val="28"/>
        </w:rPr>
        <w:t>规划</w:t>
      </w:r>
      <w:r w:rsidRPr="00A66D9C">
        <w:rPr>
          <w:rFonts w:ascii="仿宋_GB2312" w:eastAsia="仿宋_GB2312" w:hAnsi="宋体" w:cs="宋体" w:hint="eastAsia"/>
          <w:kern w:val="0"/>
          <w:sz w:val="28"/>
          <w:szCs w:val="28"/>
        </w:rPr>
        <w:t>评审的一条重要指标</w:t>
      </w:r>
      <w:r w:rsidR="0012366B">
        <w:rPr>
          <w:rFonts w:ascii="仿宋_GB2312" w:eastAsia="仿宋_GB2312" w:hAnsi="宋体" w:cs="宋体" w:hint="eastAsia"/>
          <w:kern w:val="0"/>
          <w:sz w:val="28"/>
          <w:szCs w:val="28"/>
        </w:rPr>
        <w:t>，</w:t>
      </w:r>
      <w:r w:rsidR="0012366B" w:rsidRPr="00A66D9C">
        <w:rPr>
          <w:rFonts w:ascii="仿宋_GB2312" w:eastAsia="仿宋_GB2312" w:hAnsi="宋体" w:cs="宋体" w:hint="eastAsia"/>
          <w:kern w:val="0"/>
          <w:sz w:val="28"/>
          <w:szCs w:val="28"/>
        </w:rPr>
        <w:t>奖勤罚懒，择优支持。</w:t>
      </w:r>
    </w:p>
    <w:p w:rsidR="00603AC7"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七、检查和考评纪律</w:t>
      </w:r>
    </w:p>
    <w:p w:rsidR="00603AC7" w:rsidRPr="00A66D9C" w:rsidRDefault="00603AC7" w:rsidP="003D3189">
      <w:pPr>
        <w:widowControl/>
        <w:adjustRightInd w:val="0"/>
        <w:snapToGrid w:val="0"/>
        <w:ind w:right="150" w:firstLineChars="196" w:firstLine="549"/>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w:t>
      </w:r>
      <w:proofErr w:type="gramStart"/>
      <w:r w:rsidRPr="00A66D9C">
        <w:rPr>
          <w:rFonts w:ascii="仿宋_GB2312" w:eastAsia="仿宋_GB2312" w:hAnsi="宋体" w:cs="宋体" w:hint="eastAsia"/>
          <w:kern w:val="0"/>
          <w:sz w:val="28"/>
          <w:szCs w:val="28"/>
        </w:rPr>
        <w:t>一</w:t>
      </w:r>
      <w:proofErr w:type="gramEnd"/>
      <w:r w:rsidRPr="00A66D9C">
        <w:rPr>
          <w:rFonts w:ascii="仿宋_GB2312" w:eastAsia="仿宋_GB2312" w:hAnsi="宋体" w:cs="宋体" w:hint="eastAsia"/>
          <w:kern w:val="0"/>
          <w:sz w:val="28"/>
          <w:szCs w:val="28"/>
        </w:rPr>
        <w:t>)专家组要依照检查和考评工作的有关规定、程序和规则，客观、公正、科学地开展检查和考评工作</w:t>
      </w:r>
      <w:r w:rsidR="0012366B">
        <w:rPr>
          <w:rFonts w:ascii="仿宋_GB2312" w:eastAsia="仿宋_GB2312" w:hAnsi="宋体" w:cs="宋体" w:hint="eastAsia"/>
          <w:kern w:val="0"/>
          <w:sz w:val="28"/>
          <w:szCs w:val="28"/>
        </w:rPr>
        <w:t>。</w:t>
      </w:r>
    </w:p>
    <w:p w:rsidR="003D3189" w:rsidRDefault="00603AC7" w:rsidP="003D3189">
      <w:pPr>
        <w:widowControl/>
        <w:adjustRightInd w:val="0"/>
        <w:snapToGrid w:val="0"/>
        <w:ind w:right="150" w:firstLineChars="196" w:firstLine="549"/>
        <w:jc w:val="left"/>
        <w:rPr>
          <w:rFonts w:ascii="宋体" w:eastAsia="宋体" w:hAnsi="宋体" w:cs="宋体"/>
          <w:kern w:val="0"/>
          <w:sz w:val="24"/>
          <w:szCs w:val="24"/>
        </w:rPr>
      </w:pPr>
      <w:r w:rsidRPr="00A66D9C">
        <w:rPr>
          <w:rFonts w:ascii="仿宋_GB2312" w:eastAsia="仿宋_GB2312" w:hAnsi="宋体" w:cs="宋体" w:hint="eastAsia"/>
          <w:kern w:val="0"/>
          <w:sz w:val="28"/>
          <w:szCs w:val="28"/>
        </w:rPr>
        <w:t>(二)各</w:t>
      </w:r>
      <w:r w:rsidR="009E0016">
        <w:rPr>
          <w:rFonts w:ascii="仿宋_GB2312" w:eastAsia="仿宋_GB2312" w:hAnsi="宋体" w:cs="宋体" w:hint="eastAsia"/>
          <w:kern w:val="0"/>
          <w:sz w:val="28"/>
          <w:szCs w:val="28"/>
        </w:rPr>
        <w:t>项</w:t>
      </w:r>
      <w:proofErr w:type="gramStart"/>
      <w:r w:rsidR="009E0016">
        <w:rPr>
          <w:rFonts w:ascii="仿宋_GB2312" w:eastAsia="仿宋_GB2312" w:hAnsi="宋体" w:cs="宋体" w:hint="eastAsia"/>
          <w:kern w:val="0"/>
          <w:sz w:val="28"/>
          <w:szCs w:val="28"/>
        </w:rPr>
        <w:t>目单位</w:t>
      </w:r>
      <w:proofErr w:type="gramEnd"/>
      <w:r w:rsidRPr="00A66D9C">
        <w:rPr>
          <w:rFonts w:ascii="仿宋_GB2312" w:eastAsia="仿宋_GB2312" w:hAnsi="宋体" w:cs="宋体" w:hint="eastAsia"/>
          <w:kern w:val="0"/>
          <w:sz w:val="28"/>
          <w:szCs w:val="28"/>
        </w:rPr>
        <w:t>必须严肃认真对待检查和考评工作</w:t>
      </w:r>
      <w:r w:rsidR="002C1E34">
        <w:rPr>
          <w:rFonts w:ascii="仿宋_GB2312" w:eastAsia="仿宋_GB2312" w:hAnsi="宋体" w:cs="宋体" w:hint="eastAsia"/>
          <w:kern w:val="0"/>
          <w:sz w:val="28"/>
          <w:szCs w:val="28"/>
        </w:rPr>
        <w:t>，</w:t>
      </w:r>
      <w:r w:rsidRPr="00A66D9C">
        <w:rPr>
          <w:rFonts w:ascii="仿宋_GB2312" w:eastAsia="仿宋_GB2312" w:hAnsi="宋体" w:cs="宋体" w:hint="eastAsia"/>
          <w:kern w:val="0"/>
          <w:sz w:val="28"/>
          <w:szCs w:val="28"/>
        </w:rPr>
        <w:t>所报资料应真实可靠，如发现所报内容不实，将对</w:t>
      </w:r>
      <w:r w:rsidR="002C1E34">
        <w:rPr>
          <w:rFonts w:ascii="仿宋_GB2312" w:eastAsia="仿宋_GB2312" w:hAnsi="宋体" w:cs="宋体" w:hint="eastAsia"/>
          <w:kern w:val="0"/>
          <w:sz w:val="28"/>
          <w:szCs w:val="28"/>
        </w:rPr>
        <w:t>项目</w:t>
      </w:r>
      <w:r w:rsidRPr="00A66D9C">
        <w:rPr>
          <w:rFonts w:ascii="仿宋_GB2312" w:eastAsia="仿宋_GB2312" w:hAnsi="宋体" w:cs="宋体" w:hint="eastAsia"/>
          <w:kern w:val="0"/>
          <w:sz w:val="28"/>
          <w:szCs w:val="28"/>
        </w:rPr>
        <w:t>所在</w:t>
      </w:r>
      <w:r w:rsidR="002C1E34">
        <w:rPr>
          <w:rFonts w:ascii="仿宋_GB2312" w:eastAsia="仿宋_GB2312" w:hAnsi="宋体" w:cs="宋体" w:hint="eastAsia"/>
          <w:kern w:val="0"/>
          <w:sz w:val="28"/>
          <w:szCs w:val="28"/>
        </w:rPr>
        <w:t>单位和项目负责人</w:t>
      </w:r>
      <w:r w:rsidRPr="00A66D9C">
        <w:rPr>
          <w:rFonts w:ascii="仿宋_GB2312" w:eastAsia="仿宋_GB2312" w:hAnsi="宋体" w:cs="宋体" w:hint="eastAsia"/>
          <w:kern w:val="0"/>
          <w:sz w:val="28"/>
          <w:szCs w:val="28"/>
        </w:rPr>
        <w:t>进行批评，严重不实者，故意造假者，将根据一票否决制，其检查和考评结果定为不合格</w:t>
      </w:r>
      <w:r w:rsidR="001E2A4B">
        <w:rPr>
          <w:rFonts w:ascii="仿宋_GB2312" w:eastAsia="仿宋_GB2312" w:hAnsi="宋体" w:cs="宋体" w:hint="eastAsia"/>
          <w:kern w:val="0"/>
          <w:sz w:val="28"/>
          <w:szCs w:val="28"/>
        </w:rPr>
        <w:t>。</w:t>
      </w:r>
    </w:p>
    <w:p w:rsidR="009D7EB6" w:rsidRPr="00D37B01" w:rsidRDefault="00603AC7" w:rsidP="00D37B01">
      <w:pPr>
        <w:widowControl/>
        <w:adjustRightInd w:val="0"/>
        <w:snapToGrid w:val="0"/>
        <w:ind w:right="150" w:firstLineChars="196" w:firstLine="551"/>
        <w:jc w:val="left"/>
        <w:rPr>
          <w:rFonts w:ascii="黑体" w:eastAsia="黑体" w:hAnsi="宋体" w:cs="宋体"/>
          <w:b/>
          <w:kern w:val="0"/>
          <w:sz w:val="28"/>
          <w:szCs w:val="28"/>
        </w:rPr>
      </w:pPr>
      <w:r w:rsidRPr="00D37B01">
        <w:rPr>
          <w:rFonts w:ascii="黑体" w:eastAsia="黑体" w:hAnsi="宋体" w:cs="宋体" w:hint="eastAsia"/>
          <w:b/>
          <w:kern w:val="0"/>
          <w:sz w:val="28"/>
          <w:szCs w:val="28"/>
        </w:rPr>
        <w:t>八、本检查和考评</w:t>
      </w:r>
      <w:r w:rsidR="00155D20">
        <w:rPr>
          <w:rFonts w:ascii="黑体" w:eastAsia="黑体" w:hAnsi="宋体" w:cs="宋体" w:hint="eastAsia"/>
          <w:b/>
          <w:kern w:val="0"/>
          <w:sz w:val="28"/>
          <w:szCs w:val="28"/>
        </w:rPr>
        <w:t>管理</w:t>
      </w:r>
      <w:r w:rsidRPr="00D37B01">
        <w:rPr>
          <w:rFonts w:ascii="黑体" w:eastAsia="黑体" w:hAnsi="宋体" w:cs="宋体" w:hint="eastAsia"/>
          <w:b/>
          <w:kern w:val="0"/>
          <w:sz w:val="28"/>
          <w:szCs w:val="28"/>
        </w:rPr>
        <w:t>办法由</w:t>
      </w:r>
      <w:r w:rsidR="002C1E34" w:rsidRPr="00D37B01">
        <w:rPr>
          <w:rFonts w:ascii="黑体" w:eastAsia="黑体" w:hAnsi="宋体" w:cs="宋体" w:hint="eastAsia"/>
          <w:b/>
          <w:kern w:val="0"/>
          <w:sz w:val="28"/>
          <w:szCs w:val="28"/>
        </w:rPr>
        <w:t>资产与后勤管理处</w:t>
      </w:r>
      <w:r w:rsidR="00B3075A">
        <w:rPr>
          <w:rFonts w:ascii="黑体" w:eastAsia="黑体" w:hAnsi="宋体" w:cs="宋体" w:hint="eastAsia"/>
          <w:b/>
          <w:kern w:val="0"/>
          <w:sz w:val="28"/>
          <w:szCs w:val="28"/>
        </w:rPr>
        <w:t>负责解释</w:t>
      </w:r>
    </w:p>
    <w:p w:rsidR="00D37B01" w:rsidRDefault="00D37B01" w:rsidP="00D37B01">
      <w:pPr>
        <w:widowControl/>
        <w:adjustRightInd w:val="0"/>
        <w:snapToGrid w:val="0"/>
        <w:ind w:right="150" w:firstLineChars="196" w:firstLine="549"/>
        <w:jc w:val="left"/>
        <w:rPr>
          <w:rFonts w:ascii="黑体" w:eastAsia="黑体" w:hAnsi="宋体" w:cs="宋体"/>
          <w:kern w:val="0"/>
          <w:sz w:val="28"/>
          <w:szCs w:val="28"/>
        </w:rPr>
      </w:pPr>
    </w:p>
    <w:p w:rsidR="00D37B01" w:rsidRPr="00D37B01" w:rsidRDefault="00D37B01" w:rsidP="00D37B01">
      <w:pPr>
        <w:widowControl/>
        <w:adjustRightInd w:val="0"/>
        <w:snapToGrid w:val="0"/>
        <w:ind w:right="150" w:firstLineChars="196" w:firstLine="551"/>
        <w:jc w:val="left"/>
        <w:rPr>
          <w:rFonts w:ascii="宋体" w:eastAsia="宋体" w:hAnsi="宋体" w:cs="宋体"/>
          <w:kern w:val="0"/>
          <w:sz w:val="28"/>
          <w:szCs w:val="28"/>
        </w:rPr>
      </w:pPr>
      <w:r w:rsidRPr="00D37B01">
        <w:rPr>
          <w:rFonts w:ascii="黑体" w:eastAsia="黑体" w:hAnsi="宋体" w:cs="宋体" w:hint="eastAsia"/>
          <w:b/>
          <w:kern w:val="0"/>
          <w:sz w:val="28"/>
          <w:szCs w:val="28"/>
        </w:rPr>
        <w:t>附件：辽宁师范大学财政专项资金建设项目</w:t>
      </w:r>
      <w:r w:rsidRPr="00D37B01">
        <w:rPr>
          <w:rFonts w:ascii="黑体" w:eastAsia="黑体" w:hAnsi="宋体" w:cs="宋体"/>
          <w:b/>
          <w:kern w:val="0"/>
          <w:sz w:val="28"/>
          <w:szCs w:val="28"/>
        </w:rPr>
        <w:t>检查和绩效考评</w:t>
      </w:r>
      <w:r w:rsidRPr="00D37B01">
        <w:rPr>
          <w:rFonts w:ascii="黑体" w:eastAsia="黑体" w:hAnsi="宋体" w:cs="宋体" w:hint="eastAsia"/>
          <w:b/>
          <w:kern w:val="0"/>
          <w:sz w:val="28"/>
          <w:szCs w:val="28"/>
        </w:rPr>
        <w:t>指标体</w:t>
      </w:r>
      <w:r w:rsidRPr="00D37B01">
        <w:rPr>
          <w:rFonts w:ascii="黑体" w:eastAsia="黑体" w:hAnsi="Calibri" w:cs="Times New Roman" w:hint="eastAsia"/>
          <w:b/>
          <w:bCs/>
          <w:sz w:val="28"/>
          <w:szCs w:val="28"/>
        </w:rPr>
        <w:t>系</w:t>
      </w:r>
    </w:p>
    <w:p w:rsidR="00626499" w:rsidRDefault="00626499" w:rsidP="00D37B01">
      <w:pPr>
        <w:widowControl/>
        <w:adjustRightInd w:val="0"/>
        <w:snapToGrid w:val="0"/>
        <w:ind w:right="150" w:firstLineChars="196" w:firstLine="549"/>
        <w:jc w:val="left"/>
        <w:rPr>
          <w:rFonts w:ascii="黑体" w:eastAsia="黑体" w:hAnsi="宋体" w:cs="宋体"/>
          <w:kern w:val="0"/>
          <w:sz w:val="28"/>
          <w:szCs w:val="28"/>
        </w:rPr>
      </w:pPr>
    </w:p>
    <w:p w:rsidR="00626499" w:rsidRDefault="00626499" w:rsidP="003D3189">
      <w:pPr>
        <w:ind w:firstLineChars="196" w:firstLine="412"/>
      </w:pPr>
    </w:p>
    <w:sectPr w:rsidR="00626499" w:rsidSect="003D3189">
      <w:headerReference w:type="even" r:id="rId6"/>
      <w:headerReference w:type="default" r:id="rId7"/>
      <w:footerReference w:type="even" r:id="rId8"/>
      <w:footerReference w:type="default" r:id="rId9"/>
      <w:headerReference w:type="first" r:id="rId10"/>
      <w:footerReference w:type="first" r:id="rId11"/>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091" w:rsidRDefault="00946091" w:rsidP="00D46691">
      <w:r>
        <w:separator/>
      </w:r>
    </w:p>
  </w:endnote>
  <w:endnote w:type="continuationSeparator" w:id="0">
    <w:p w:rsidR="00946091" w:rsidRDefault="00946091" w:rsidP="00D466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Default="00D4669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Default="00D4669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Default="00D466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091" w:rsidRDefault="00946091" w:rsidP="00D46691">
      <w:r>
        <w:separator/>
      </w:r>
    </w:p>
  </w:footnote>
  <w:footnote w:type="continuationSeparator" w:id="0">
    <w:p w:rsidR="00946091" w:rsidRDefault="00946091" w:rsidP="00D46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Default="00D466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Pr="008D28B7" w:rsidRDefault="00D46691" w:rsidP="008D28B7">
    <w:pPr>
      <w:ind w:left="357"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91" w:rsidRDefault="00D466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55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3AC7"/>
    <w:rsid w:val="00001225"/>
    <w:rsid w:val="000E48D9"/>
    <w:rsid w:val="00117C57"/>
    <w:rsid w:val="0012366B"/>
    <w:rsid w:val="00155D20"/>
    <w:rsid w:val="001E2A4B"/>
    <w:rsid w:val="00250A91"/>
    <w:rsid w:val="002A3E3A"/>
    <w:rsid w:val="002C1E34"/>
    <w:rsid w:val="002E66FB"/>
    <w:rsid w:val="002F2C1A"/>
    <w:rsid w:val="00306819"/>
    <w:rsid w:val="0038205F"/>
    <w:rsid w:val="00396763"/>
    <w:rsid w:val="003D3189"/>
    <w:rsid w:val="003D3C96"/>
    <w:rsid w:val="003E037C"/>
    <w:rsid w:val="003F4147"/>
    <w:rsid w:val="0046525E"/>
    <w:rsid w:val="004918D2"/>
    <w:rsid w:val="00497470"/>
    <w:rsid w:val="004A7F68"/>
    <w:rsid w:val="00546826"/>
    <w:rsid w:val="0055643C"/>
    <w:rsid w:val="00565A44"/>
    <w:rsid w:val="00575E62"/>
    <w:rsid w:val="00590801"/>
    <w:rsid w:val="005B5560"/>
    <w:rsid w:val="005D4059"/>
    <w:rsid w:val="005D4A33"/>
    <w:rsid w:val="00603AC7"/>
    <w:rsid w:val="00612FB0"/>
    <w:rsid w:val="00617149"/>
    <w:rsid w:val="00626499"/>
    <w:rsid w:val="0062765D"/>
    <w:rsid w:val="006369BC"/>
    <w:rsid w:val="006635F6"/>
    <w:rsid w:val="00677907"/>
    <w:rsid w:val="006A56F4"/>
    <w:rsid w:val="006C2B47"/>
    <w:rsid w:val="006D73D6"/>
    <w:rsid w:val="006E74D5"/>
    <w:rsid w:val="00715462"/>
    <w:rsid w:val="007178A4"/>
    <w:rsid w:val="00744DF1"/>
    <w:rsid w:val="00757BA8"/>
    <w:rsid w:val="007964C7"/>
    <w:rsid w:val="007A34F5"/>
    <w:rsid w:val="007A39D4"/>
    <w:rsid w:val="0088244C"/>
    <w:rsid w:val="008D28B7"/>
    <w:rsid w:val="009040D4"/>
    <w:rsid w:val="009069A5"/>
    <w:rsid w:val="00927368"/>
    <w:rsid w:val="00946091"/>
    <w:rsid w:val="009461CC"/>
    <w:rsid w:val="00985A37"/>
    <w:rsid w:val="009A00EF"/>
    <w:rsid w:val="009C4336"/>
    <w:rsid w:val="009D7EB6"/>
    <w:rsid w:val="009E0016"/>
    <w:rsid w:val="00A32750"/>
    <w:rsid w:val="00A81642"/>
    <w:rsid w:val="00AB3895"/>
    <w:rsid w:val="00AC3BD4"/>
    <w:rsid w:val="00AD21EC"/>
    <w:rsid w:val="00AD7828"/>
    <w:rsid w:val="00B113B2"/>
    <w:rsid w:val="00B3075A"/>
    <w:rsid w:val="00B32F8C"/>
    <w:rsid w:val="00B34639"/>
    <w:rsid w:val="00B73418"/>
    <w:rsid w:val="00B9094C"/>
    <w:rsid w:val="00B91C90"/>
    <w:rsid w:val="00BC6B5F"/>
    <w:rsid w:val="00BD5712"/>
    <w:rsid w:val="00BE428E"/>
    <w:rsid w:val="00C00BD1"/>
    <w:rsid w:val="00C03F01"/>
    <w:rsid w:val="00C14A53"/>
    <w:rsid w:val="00C17637"/>
    <w:rsid w:val="00C74A42"/>
    <w:rsid w:val="00C85E0D"/>
    <w:rsid w:val="00D06368"/>
    <w:rsid w:val="00D37B01"/>
    <w:rsid w:val="00D43828"/>
    <w:rsid w:val="00D46691"/>
    <w:rsid w:val="00D50E92"/>
    <w:rsid w:val="00D64B7C"/>
    <w:rsid w:val="00D672A8"/>
    <w:rsid w:val="00D8359F"/>
    <w:rsid w:val="00DC66B8"/>
    <w:rsid w:val="00E645FE"/>
    <w:rsid w:val="00ED0695"/>
    <w:rsid w:val="00EE5F41"/>
    <w:rsid w:val="00F16DB4"/>
    <w:rsid w:val="00F34CDB"/>
    <w:rsid w:val="00F47BA1"/>
    <w:rsid w:val="00F62A38"/>
    <w:rsid w:val="00FC7E3B"/>
    <w:rsid w:val="00FD1EFB"/>
    <w:rsid w:val="00FD7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Chars="171" w:left="17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AC7"/>
    <w:pPr>
      <w:widowControl w:val="0"/>
      <w:ind w:leftChars="0" w:left="0" w:firstLine="357"/>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66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6691"/>
    <w:rPr>
      <w:sz w:val="18"/>
      <w:szCs w:val="18"/>
    </w:rPr>
  </w:style>
  <w:style w:type="paragraph" w:styleId="a4">
    <w:name w:val="footer"/>
    <w:basedOn w:val="a"/>
    <w:link w:val="Char0"/>
    <w:uiPriority w:val="99"/>
    <w:semiHidden/>
    <w:unhideWhenUsed/>
    <w:rsid w:val="00D466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6691"/>
    <w:rPr>
      <w:sz w:val="18"/>
      <w:szCs w:val="18"/>
    </w:rPr>
  </w:style>
  <w:style w:type="paragraph" w:styleId="a5">
    <w:name w:val="Plain Text"/>
    <w:basedOn w:val="a"/>
    <w:link w:val="Char1"/>
    <w:rsid w:val="00BE428E"/>
    <w:pPr>
      <w:ind w:firstLine="0"/>
    </w:pPr>
    <w:rPr>
      <w:rFonts w:ascii="宋体" w:eastAsia="宋体" w:hAnsi="Courier New" w:cs="宋体"/>
      <w:szCs w:val="21"/>
    </w:rPr>
  </w:style>
  <w:style w:type="character" w:customStyle="1" w:styleId="Char1">
    <w:name w:val="纯文本 Char"/>
    <w:basedOn w:val="a0"/>
    <w:link w:val="a5"/>
    <w:rsid w:val="00BE428E"/>
    <w:rPr>
      <w:rFonts w:ascii="宋体" w:eastAsia="宋体" w:hAnsi="Courier New" w:cs="宋体"/>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3</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dc:creator>
  <cp:keywords/>
  <dc:description/>
  <cp:lastModifiedBy>hx</cp:lastModifiedBy>
  <cp:revision>41</cp:revision>
  <cp:lastPrinted>2014-08-29T00:30:00Z</cp:lastPrinted>
  <dcterms:created xsi:type="dcterms:W3CDTF">2014-05-20T01:54:00Z</dcterms:created>
  <dcterms:modified xsi:type="dcterms:W3CDTF">2014-10-15T06:33:00Z</dcterms:modified>
</cp:coreProperties>
</file>